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9397E" w14:textId="77777777" w:rsidR="009439FA" w:rsidRPr="002C673E" w:rsidRDefault="009439FA" w:rsidP="009439FA">
      <w:pPr>
        <w:pStyle w:val="Antrat2"/>
        <w:ind w:left="7513"/>
        <w:rPr>
          <w:rFonts w:asciiTheme="minorHAnsi" w:eastAsia="Calibri" w:hAnsiTheme="minorHAnsi" w:cstheme="minorHAnsi"/>
          <w:b w:val="0"/>
          <w:bCs/>
          <w:color w:val="0070C0"/>
          <w:sz w:val="21"/>
          <w:szCs w:val="21"/>
        </w:rPr>
      </w:pPr>
      <w:bookmarkStart w:id="0" w:name="_Ref38539939"/>
      <w:bookmarkStart w:id="1" w:name="_Ref38541068"/>
      <w:bookmarkStart w:id="2" w:name="_Ref38885053"/>
      <w:bookmarkStart w:id="3" w:name="_Ref38899023"/>
      <w:bookmarkStart w:id="4" w:name="_Toc167395138"/>
      <w:r w:rsidRPr="002C673E">
        <w:rPr>
          <w:rFonts w:asciiTheme="minorHAnsi" w:eastAsia="Calibri" w:hAnsiTheme="minorHAnsi" w:cstheme="minorHAnsi"/>
          <w:b w:val="0"/>
          <w:bCs/>
          <w:color w:val="0070C0"/>
          <w:sz w:val="21"/>
          <w:szCs w:val="21"/>
        </w:rPr>
        <w:t>Pirkimo sąlygų 2 priedas „Techninė specifikacija“</w:t>
      </w:r>
      <w:bookmarkEnd w:id="0"/>
      <w:bookmarkEnd w:id="1"/>
      <w:bookmarkEnd w:id="2"/>
      <w:bookmarkEnd w:id="3"/>
      <w:bookmarkEnd w:id="4"/>
    </w:p>
    <w:p w14:paraId="3D74302E" w14:textId="77777777" w:rsidR="009439FA" w:rsidRDefault="009439FA" w:rsidP="00BA4CC7">
      <w:pPr>
        <w:spacing w:after="0" w:line="240" w:lineRule="auto"/>
        <w:jc w:val="center"/>
        <w:rPr>
          <w:rFonts w:ascii="Times New Roman" w:eastAsia="Times New Roman" w:hAnsi="Times New Roman"/>
          <w:b/>
          <w:sz w:val="24"/>
          <w:szCs w:val="24"/>
        </w:rPr>
      </w:pPr>
    </w:p>
    <w:p w14:paraId="5E3474F7" w14:textId="06F3B0C1" w:rsidR="00BA4CC7" w:rsidRDefault="00BA4CC7" w:rsidP="00BA4CC7">
      <w:pPr>
        <w:spacing w:after="0" w:line="240" w:lineRule="auto"/>
        <w:jc w:val="center"/>
        <w:rPr>
          <w:rFonts w:ascii="Times New Roman" w:eastAsia="Times New Roman" w:hAnsi="Times New Roman"/>
          <w:b/>
          <w:sz w:val="24"/>
          <w:szCs w:val="24"/>
        </w:rPr>
      </w:pPr>
      <w:r w:rsidRPr="00E3723B">
        <w:rPr>
          <w:rFonts w:ascii="Times New Roman" w:eastAsia="Times New Roman" w:hAnsi="Times New Roman"/>
          <w:b/>
          <w:sz w:val="24"/>
          <w:szCs w:val="24"/>
        </w:rPr>
        <w:t>TECHNINĖ SPECIFIKACIJA</w:t>
      </w:r>
    </w:p>
    <w:p w14:paraId="7D78778A" w14:textId="77777777" w:rsidR="009D513C" w:rsidRPr="00E3723B" w:rsidRDefault="009D513C" w:rsidP="00BA4CC7">
      <w:pPr>
        <w:spacing w:after="0" w:line="240" w:lineRule="auto"/>
        <w:jc w:val="center"/>
        <w:rPr>
          <w:rFonts w:ascii="Times New Roman" w:eastAsia="Times New Roman" w:hAnsi="Times New Roman"/>
          <w:b/>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6096"/>
      </w:tblGrid>
      <w:tr w:rsidR="009D513C" w:rsidRPr="00E3723B" w14:paraId="62E11977" w14:textId="77777777" w:rsidTr="007163D9">
        <w:trPr>
          <w:trHeight w:val="1021"/>
        </w:trPr>
        <w:tc>
          <w:tcPr>
            <w:tcW w:w="709" w:type="dxa"/>
          </w:tcPr>
          <w:p w14:paraId="141B6F58" w14:textId="3FFD07E2" w:rsidR="009D513C" w:rsidRPr="00E3723B" w:rsidRDefault="008E5233" w:rsidP="007163D9">
            <w:pPr>
              <w:spacing w:after="0" w:line="240" w:lineRule="auto"/>
              <w:jc w:val="center"/>
              <w:rPr>
                <w:rFonts w:ascii="Times New Roman" w:eastAsia="Times New Roman" w:hAnsi="Times New Roman"/>
                <w:b/>
                <w:sz w:val="24"/>
                <w:szCs w:val="24"/>
              </w:rPr>
            </w:pPr>
            <w:r>
              <w:rPr>
                <w:rFonts w:ascii="Times New Roman" w:eastAsia="Times New Roman" w:hAnsi="Times New Roman"/>
                <w:sz w:val="20"/>
                <w:szCs w:val="20"/>
                <w:vertAlign w:val="superscript"/>
              </w:rPr>
              <w:br w:type="page"/>
            </w:r>
            <w:r w:rsidR="009D513C" w:rsidRPr="00E3723B">
              <w:rPr>
                <w:rFonts w:ascii="Times New Roman" w:eastAsia="Times New Roman" w:hAnsi="Times New Roman"/>
                <w:b/>
                <w:sz w:val="24"/>
                <w:szCs w:val="24"/>
              </w:rPr>
              <w:t>1.</w:t>
            </w:r>
          </w:p>
        </w:tc>
        <w:tc>
          <w:tcPr>
            <w:tcW w:w="2693" w:type="dxa"/>
          </w:tcPr>
          <w:p w14:paraId="7B8B2EF3" w14:textId="77777777" w:rsidR="009D513C" w:rsidRPr="00E3723B" w:rsidRDefault="009D513C" w:rsidP="007163D9">
            <w:pPr>
              <w:spacing w:after="0" w:line="240" w:lineRule="auto"/>
              <w:rPr>
                <w:rFonts w:ascii="Times New Roman" w:eastAsia="Times New Roman" w:hAnsi="Times New Roman"/>
                <w:b/>
                <w:sz w:val="24"/>
                <w:szCs w:val="24"/>
              </w:rPr>
            </w:pPr>
            <w:r w:rsidRPr="00E3723B">
              <w:rPr>
                <w:rFonts w:ascii="Times New Roman" w:eastAsia="Times New Roman" w:hAnsi="Times New Roman"/>
                <w:b/>
                <w:sz w:val="24"/>
                <w:szCs w:val="24"/>
              </w:rPr>
              <w:t xml:space="preserve">Pirkimo objekto pavadinimas: </w:t>
            </w:r>
          </w:p>
        </w:tc>
        <w:tc>
          <w:tcPr>
            <w:tcW w:w="6096" w:type="dxa"/>
            <w:vAlign w:val="center"/>
          </w:tcPr>
          <w:p w14:paraId="25951205" w14:textId="77777777" w:rsidR="009D513C" w:rsidRPr="00E3723B" w:rsidRDefault="009D513C" w:rsidP="007163D9">
            <w:pPr>
              <w:spacing w:after="0" w:line="240" w:lineRule="auto"/>
              <w:ind w:left="-108" w:firstLine="136"/>
              <w:rPr>
                <w:rFonts w:ascii="Times New Roman" w:eastAsia="Times New Roman" w:hAnsi="Times New Roman"/>
                <w:bCs/>
                <w:sz w:val="24"/>
                <w:szCs w:val="24"/>
              </w:rPr>
            </w:pPr>
            <w:r>
              <w:rPr>
                <w:rFonts w:ascii="Times New Roman" w:hAnsi="Times New Roman"/>
                <w:bCs/>
                <w:sz w:val="24"/>
                <w:szCs w:val="24"/>
              </w:rPr>
              <w:t>Turizmo ir sporto prekės</w:t>
            </w:r>
          </w:p>
        </w:tc>
      </w:tr>
      <w:tr w:rsidR="009D513C" w:rsidRPr="00E3723B" w14:paraId="6C197ADE" w14:textId="77777777" w:rsidTr="007163D9">
        <w:trPr>
          <w:trHeight w:val="7573"/>
        </w:trPr>
        <w:tc>
          <w:tcPr>
            <w:tcW w:w="709" w:type="dxa"/>
          </w:tcPr>
          <w:p w14:paraId="709AC74A" w14:textId="77777777" w:rsidR="009D513C" w:rsidRPr="00E3723B" w:rsidRDefault="009D513C" w:rsidP="007163D9">
            <w:pPr>
              <w:spacing w:after="0" w:line="240" w:lineRule="auto"/>
              <w:jc w:val="center"/>
              <w:rPr>
                <w:rFonts w:ascii="Times New Roman" w:eastAsia="Times New Roman" w:hAnsi="Times New Roman"/>
                <w:b/>
                <w:sz w:val="24"/>
                <w:szCs w:val="24"/>
              </w:rPr>
            </w:pPr>
            <w:r w:rsidRPr="00E3723B">
              <w:rPr>
                <w:rFonts w:ascii="Times New Roman" w:eastAsia="Times New Roman" w:hAnsi="Times New Roman"/>
                <w:b/>
                <w:sz w:val="24"/>
                <w:szCs w:val="24"/>
              </w:rPr>
              <w:t>2.</w:t>
            </w:r>
          </w:p>
        </w:tc>
        <w:tc>
          <w:tcPr>
            <w:tcW w:w="2693" w:type="dxa"/>
          </w:tcPr>
          <w:p w14:paraId="7CDC52A6" w14:textId="77777777" w:rsidR="009D513C" w:rsidRPr="00E3723B" w:rsidRDefault="009D513C" w:rsidP="007163D9">
            <w:pPr>
              <w:spacing w:after="0" w:line="240" w:lineRule="auto"/>
              <w:rPr>
                <w:rFonts w:ascii="Times New Roman" w:eastAsia="Times New Roman" w:hAnsi="Times New Roman"/>
                <w:b/>
                <w:sz w:val="24"/>
                <w:szCs w:val="24"/>
              </w:rPr>
            </w:pPr>
            <w:r w:rsidRPr="00E3723B">
              <w:rPr>
                <w:rFonts w:ascii="Times New Roman" w:eastAsia="Times New Roman" w:hAnsi="Times New Roman"/>
                <w:b/>
                <w:sz w:val="24"/>
                <w:szCs w:val="24"/>
              </w:rPr>
              <w:t xml:space="preserve">Techniniai reikalavimai pirkimo objektui: </w:t>
            </w:r>
          </w:p>
        </w:tc>
        <w:tc>
          <w:tcPr>
            <w:tcW w:w="6096" w:type="dxa"/>
          </w:tcPr>
          <w:p w14:paraId="2B5B9262" w14:textId="77777777" w:rsidR="009D513C" w:rsidRPr="00FE4BE9" w:rsidRDefault="009D513C" w:rsidP="007163D9">
            <w:pPr>
              <w:pStyle w:val="Sraopastraipa"/>
              <w:numPr>
                <w:ilvl w:val="0"/>
                <w:numId w:val="1"/>
              </w:numPr>
              <w:spacing w:after="0" w:line="240" w:lineRule="auto"/>
              <w:jc w:val="both"/>
              <w:rPr>
                <w:rFonts w:ascii="Times New Roman" w:hAnsi="Times New Roman"/>
                <w:sz w:val="24"/>
                <w:szCs w:val="24"/>
              </w:rPr>
            </w:pPr>
            <w:r w:rsidRPr="00FE4BE9">
              <w:rPr>
                <w:rFonts w:ascii="Times New Roman" w:hAnsi="Times New Roman"/>
                <w:sz w:val="24"/>
                <w:szCs w:val="24"/>
              </w:rPr>
              <w:t xml:space="preserve">Perkamos įvairios plataus vartojimo turizmo ir sporto pagal prekių grupes. </w:t>
            </w:r>
            <w:r w:rsidRPr="0064676C">
              <w:rPr>
                <w:rFonts w:ascii="Times New Roman" w:hAnsi="Times New Roman"/>
                <w:b/>
                <w:bCs/>
                <w:sz w:val="24"/>
                <w:szCs w:val="24"/>
              </w:rPr>
              <w:t>Prekių grupių sąrašas</w:t>
            </w:r>
            <w:r w:rsidRPr="00FE4BE9">
              <w:rPr>
                <w:rFonts w:ascii="Times New Roman" w:hAnsi="Times New Roman"/>
                <w:sz w:val="24"/>
                <w:szCs w:val="24"/>
              </w:rPr>
              <w:t>:</w:t>
            </w:r>
          </w:p>
          <w:p w14:paraId="730B789D" w14:textId="77777777" w:rsidR="009D513C" w:rsidRPr="00FE4BE9" w:rsidRDefault="009D513C" w:rsidP="007163D9">
            <w:pPr>
              <w:pStyle w:val="Sraopastraipa"/>
              <w:spacing w:after="0" w:line="240" w:lineRule="auto"/>
              <w:ind w:left="0"/>
              <w:jc w:val="both"/>
              <w:rPr>
                <w:rFonts w:ascii="Times New Roman" w:hAnsi="Times New Roman"/>
                <w:sz w:val="24"/>
                <w:szCs w:val="24"/>
              </w:rPr>
            </w:pPr>
            <w:r w:rsidRPr="00FE4BE9">
              <w:rPr>
                <w:rFonts w:ascii="Times New Roman" w:hAnsi="Times New Roman"/>
                <w:sz w:val="24"/>
                <w:szCs w:val="24"/>
              </w:rPr>
              <w:t xml:space="preserve">2.1.1. </w:t>
            </w:r>
            <w:r w:rsidRPr="00FE4BE9">
              <w:rPr>
                <w:rFonts w:ascii="Times New Roman" w:hAnsi="Times New Roman"/>
                <w:b/>
                <w:bCs/>
                <w:sz w:val="24"/>
                <w:szCs w:val="24"/>
              </w:rPr>
              <w:t xml:space="preserve">Išgyvenimo reikmenys – </w:t>
            </w:r>
            <w:r w:rsidRPr="00FE4BE9">
              <w:rPr>
                <w:rFonts w:ascii="Times New Roman" w:hAnsi="Times New Roman"/>
                <w:sz w:val="24"/>
                <w:szCs w:val="24"/>
              </w:rPr>
              <w:t>ugnies skeltuva</w:t>
            </w:r>
            <w:r>
              <w:rPr>
                <w:rFonts w:ascii="Times New Roman" w:hAnsi="Times New Roman"/>
                <w:sz w:val="24"/>
                <w:szCs w:val="24"/>
              </w:rPr>
              <w:t>i</w:t>
            </w:r>
            <w:r w:rsidRPr="00FE4BE9">
              <w:rPr>
                <w:rFonts w:ascii="Times New Roman" w:hAnsi="Times New Roman"/>
                <w:sz w:val="24"/>
                <w:szCs w:val="24"/>
              </w:rPr>
              <w:t>, išgyvenimo paketa</w:t>
            </w:r>
            <w:r>
              <w:rPr>
                <w:rFonts w:ascii="Times New Roman" w:hAnsi="Times New Roman"/>
                <w:sz w:val="24"/>
                <w:szCs w:val="24"/>
              </w:rPr>
              <w:t>i,</w:t>
            </w:r>
            <w:r w:rsidRPr="00FE4BE9">
              <w:rPr>
                <w:rFonts w:ascii="Times New Roman" w:hAnsi="Times New Roman"/>
                <w:sz w:val="24"/>
                <w:szCs w:val="24"/>
              </w:rPr>
              <w:t xml:space="preserve"> akių</w:t>
            </w:r>
            <w:r>
              <w:rPr>
                <w:rFonts w:ascii="Times New Roman" w:hAnsi="Times New Roman"/>
                <w:sz w:val="24"/>
                <w:szCs w:val="24"/>
              </w:rPr>
              <w:t>, odos</w:t>
            </w:r>
            <w:r w:rsidRPr="00FE4BE9">
              <w:rPr>
                <w:rFonts w:ascii="Times New Roman" w:hAnsi="Times New Roman"/>
                <w:sz w:val="24"/>
                <w:szCs w:val="24"/>
              </w:rPr>
              <w:t xml:space="preserve"> ir klausos apsaugos priemonės, maskavimosi grimas, virvės, karabinai, kompasai</w:t>
            </w:r>
            <w:r>
              <w:rPr>
                <w:rFonts w:ascii="Times New Roman" w:hAnsi="Times New Roman"/>
                <w:sz w:val="24"/>
                <w:szCs w:val="24"/>
              </w:rPr>
              <w:t xml:space="preserve">,  topografinės liniuotės </w:t>
            </w:r>
            <w:r w:rsidRPr="00FE4BE9">
              <w:rPr>
                <w:rFonts w:ascii="Times New Roman" w:hAnsi="Times New Roman"/>
                <w:sz w:val="24"/>
                <w:szCs w:val="24"/>
              </w:rPr>
              <w:t xml:space="preserve">ir t.t. </w:t>
            </w:r>
          </w:p>
          <w:p w14:paraId="1A1F1606" w14:textId="77777777" w:rsidR="009D513C" w:rsidRPr="00FE4BE9" w:rsidRDefault="009D513C" w:rsidP="007163D9">
            <w:pPr>
              <w:pStyle w:val="Sraopastraipa"/>
              <w:spacing w:after="0" w:line="240" w:lineRule="auto"/>
              <w:ind w:left="0"/>
              <w:jc w:val="both"/>
              <w:rPr>
                <w:rFonts w:ascii="Times New Roman" w:hAnsi="Times New Roman"/>
                <w:sz w:val="24"/>
                <w:szCs w:val="24"/>
              </w:rPr>
            </w:pPr>
            <w:r w:rsidRPr="00FE4BE9">
              <w:rPr>
                <w:rFonts w:ascii="Times New Roman" w:hAnsi="Times New Roman"/>
                <w:sz w:val="24"/>
                <w:szCs w:val="24"/>
              </w:rPr>
              <w:t>2.1.2.</w:t>
            </w:r>
            <w:r>
              <w:rPr>
                <w:rFonts w:ascii="Times New Roman" w:hAnsi="Times New Roman"/>
                <w:sz w:val="24"/>
                <w:szCs w:val="24"/>
              </w:rPr>
              <w:t xml:space="preserve"> </w:t>
            </w:r>
            <w:r w:rsidRPr="00FE4BE9">
              <w:rPr>
                <w:rFonts w:ascii="Times New Roman" w:hAnsi="Times New Roman"/>
                <w:b/>
                <w:bCs/>
                <w:sz w:val="24"/>
                <w:szCs w:val="24"/>
              </w:rPr>
              <w:t>Žibintuvėliai</w:t>
            </w:r>
            <w:r w:rsidRPr="00FE4BE9">
              <w:rPr>
                <w:rFonts w:ascii="Times New Roman" w:hAnsi="Times New Roman"/>
                <w:sz w:val="24"/>
                <w:szCs w:val="24"/>
              </w:rPr>
              <w:t xml:space="preserve"> – rankiniai žibintuvėliai, galvos žibintuvėliai (ciklopai), stovyklavimo lempos, šviečiančios lazdelės (</w:t>
            </w:r>
            <w:r>
              <w:rPr>
                <w:rFonts w:ascii="Times New Roman" w:hAnsi="Times New Roman"/>
                <w:sz w:val="24"/>
                <w:szCs w:val="24"/>
              </w:rPr>
              <w:t xml:space="preserve">angl. </w:t>
            </w:r>
            <w:r w:rsidRPr="00A110AC">
              <w:rPr>
                <w:rFonts w:ascii="Times New Roman" w:hAnsi="Times New Roman"/>
                <w:i/>
                <w:iCs/>
                <w:sz w:val="24"/>
                <w:szCs w:val="24"/>
              </w:rPr>
              <w:t>light sticks</w:t>
            </w:r>
            <w:r w:rsidRPr="00FE4BE9">
              <w:rPr>
                <w:rFonts w:ascii="Times New Roman" w:hAnsi="Times New Roman"/>
                <w:sz w:val="24"/>
                <w:szCs w:val="24"/>
              </w:rPr>
              <w:t>) ir t.t.</w:t>
            </w:r>
          </w:p>
          <w:p w14:paraId="359CA8BD" w14:textId="77777777" w:rsidR="009D513C" w:rsidRPr="00FE4BE9" w:rsidRDefault="009D513C" w:rsidP="007163D9">
            <w:pPr>
              <w:pStyle w:val="Sraopastraipa"/>
              <w:spacing w:after="0" w:line="240" w:lineRule="auto"/>
              <w:ind w:left="0"/>
              <w:jc w:val="both"/>
              <w:rPr>
                <w:rFonts w:ascii="Times New Roman" w:hAnsi="Times New Roman"/>
                <w:sz w:val="24"/>
                <w:szCs w:val="24"/>
              </w:rPr>
            </w:pPr>
            <w:r w:rsidRPr="00FE4BE9">
              <w:rPr>
                <w:rFonts w:ascii="Times New Roman" w:hAnsi="Times New Roman"/>
                <w:sz w:val="24"/>
                <w:szCs w:val="24"/>
              </w:rPr>
              <w:t xml:space="preserve">2.1.3. </w:t>
            </w:r>
            <w:r w:rsidRPr="00FE4BE9">
              <w:rPr>
                <w:rFonts w:ascii="Times New Roman" w:hAnsi="Times New Roman"/>
                <w:b/>
                <w:bCs/>
                <w:sz w:val="24"/>
                <w:szCs w:val="24"/>
              </w:rPr>
              <w:t>Įrankiai</w:t>
            </w:r>
            <w:r w:rsidRPr="00FE4BE9">
              <w:rPr>
                <w:rFonts w:ascii="Times New Roman" w:hAnsi="Times New Roman"/>
                <w:sz w:val="24"/>
                <w:szCs w:val="24"/>
              </w:rPr>
              <w:t xml:space="preserve"> – kišenini</w:t>
            </w:r>
            <w:r>
              <w:rPr>
                <w:rFonts w:ascii="Times New Roman" w:hAnsi="Times New Roman"/>
                <w:sz w:val="24"/>
                <w:szCs w:val="24"/>
              </w:rPr>
              <w:t>ai</w:t>
            </w:r>
            <w:r w:rsidRPr="00FE4BE9">
              <w:rPr>
                <w:rFonts w:ascii="Times New Roman" w:hAnsi="Times New Roman"/>
                <w:sz w:val="24"/>
                <w:szCs w:val="24"/>
              </w:rPr>
              <w:t xml:space="preserve"> pjūkla</w:t>
            </w:r>
            <w:r>
              <w:rPr>
                <w:rFonts w:ascii="Times New Roman" w:hAnsi="Times New Roman"/>
                <w:sz w:val="24"/>
                <w:szCs w:val="24"/>
              </w:rPr>
              <w:t>i</w:t>
            </w:r>
            <w:r w:rsidRPr="00FE4BE9">
              <w:rPr>
                <w:rFonts w:ascii="Times New Roman" w:hAnsi="Times New Roman"/>
                <w:sz w:val="24"/>
                <w:szCs w:val="24"/>
              </w:rPr>
              <w:t>, daugiafunkcini</w:t>
            </w:r>
            <w:r>
              <w:rPr>
                <w:rFonts w:ascii="Times New Roman" w:hAnsi="Times New Roman"/>
                <w:sz w:val="24"/>
                <w:szCs w:val="24"/>
              </w:rPr>
              <w:t>ai</w:t>
            </w:r>
            <w:r w:rsidRPr="00FE4BE9">
              <w:rPr>
                <w:rFonts w:ascii="Times New Roman" w:hAnsi="Times New Roman"/>
                <w:sz w:val="24"/>
                <w:szCs w:val="24"/>
              </w:rPr>
              <w:t xml:space="preserve"> peili</w:t>
            </w:r>
            <w:r>
              <w:rPr>
                <w:rFonts w:ascii="Times New Roman" w:hAnsi="Times New Roman"/>
                <w:sz w:val="24"/>
                <w:szCs w:val="24"/>
              </w:rPr>
              <w:t>ai, kastuvėliai, galąstuvai</w:t>
            </w:r>
            <w:r w:rsidRPr="00FE4BE9">
              <w:rPr>
                <w:rFonts w:ascii="Times New Roman" w:hAnsi="Times New Roman"/>
                <w:sz w:val="24"/>
                <w:szCs w:val="24"/>
              </w:rPr>
              <w:t xml:space="preserve"> ir t.t.</w:t>
            </w:r>
          </w:p>
          <w:p w14:paraId="56023C37" w14:textId="77777777" w:rsidR="009D513C" w:rsidRPr="00FE4BE9" w:rsidRDefault="009D513C" w:rsidP="007163D9">
            <w:pPr>
              <w:pStyle w:val="Sraopastraipa"/>
              <w:spacing w:after="0" w:line="240" w:lineRule="auto"/>
              <w:ind w:left="0"/>
              <w:jc w:val="both"/>
              <w:rPr>
                <w:rFonts w:ascii="Times New Roman" w:hAnsi="Times New Roman"/>
                <w:sz w:val="24"/>
                <w:szCs w:val="24"/>
              </w:rPr>
            </w:pPr>
            <w:r w:rsidRPr="00FE4BE9">
              <w:rPr>
                <w:rFonts w:ascii="Times New Roman" w:hAnsi="Times New Roman"/>
                <w:sz w:val="24"/>
                <w:szCs w:val="24"/>
              </w:rPr>
              <w:t xml:space="preserve">2.1.4. </w:t>
            </w:r>
            <w:r w:rsidRPr="00FE4BE9">
              <w:rPr>
                <w:rFonts w:ascii="Times New Roman" w:hAnsi="Times New Roman"/>
                <w:b/>
                <w:bCs/>
                <w:sz w:val="24"/>
                <w:szCs w:val="24"/>
              </w:rPr>
              <w:t>Indai ir maisto viryklės</w:t>
            </w:r>
            <w:r w:rsidRPr="00FE4BE9">
              <w:rPr>
                <w:rFonts w:ascii="Times New Roman" w:hAnsi="Times New Roman"/>
                <w:sz w:val="24"/>
                <w:szCs w:val="24"/>
              </w:rPr>
              <w:t xml:space="preserve"> – kelioniniai indų, valgymo įrankių komplektai, įvairūs puodukai, gertuvės, katiliukai ir t.t.</w:t>
            </w:r>
          </w:p>
          <w:p w14:paraId="2ECCF6DA" w14:textId="77777777" w:rsidR="009D513C" w:rsidRPr="00FE4BE9" w:rsidRDefault="009D513C" w:rsidP="007163D9">
            <w:pPr>
              <w:pStyle w:val="Sraopastraipa"/>
              <w:spacing w:after="0" w:line="240" w:lineRule="auto"/>
              <w:ind w:left="0"/>
              <w:jc w:val="both"/>
              <w:rPr>
                <w:rFonts w:ascii="Times New Roman" w:hAnsi="Times New Roman"/>
                <w:sz w:val="24"/>
                <w:szCs w:val="24"/>
              </w:rPr>
            </w:pPr>
            <w:r w:rsidRPr="00FE4BE9">
              <w:rPr>
                <w:rFonts w:ascii="Times New Roman" w:hAnsi="Times New Roman"/>
                <w:sz w:val="24"/>
                <w:szCs w:val="24"/>
              </w:rPr>
              <w:t>2.1.</w:t>
            </w:r>
            <w:r>
              <w:rPr>
                <w:rFonts w:ascii="Times New Roman" w:hAnsi="Times New Roman"/>
                <w:sz w:val="24"/>
                <w:szCs w:val="24"/>
              </w:rPr>
              <w:t>4</w:t>
            </w:r>
            <w:r w:rsidRPr="00FE4BE9">
              <w:rPr>
                <w:rFonts w:ascii="Times New Roman" w:hAnsi="Times New Roman"/>
                <w:sz w:val="24"/>
                <w:szCs w:val="24"/>
              </w:rPr>
              <w:t xml:space="preserve">. </w:t>
            </w:r>
            <w:r w:rsidRPr="00FE4BE9">
              <w:rPr>
                <w:rFonts w:ascii="Times New Roman" w:hAnsi="Times New Roman"/>
                <w:b/>
                <w:bCs/>
                <w:sz w:val="24"/>
                <w:szCs w:val="24"/>
              </w:rPr>
              <w:t>Kuprinės ir krepšiai</w:t>
            </w:r>
            <w:r w:rsidRPr="00FE4BE9">
              <w:rPr>
                <w:rFonts w:ascii="Times New Roman" w:hAnsi="Times New Roman"/>
                <w:sz w:val="24"/>
                <w:szCs w:val="24"/>
              </w:rPr>
              <w:t xml:space="preserve"> – turistinės kuprinės, taktiniai krepšiai, transportavimo dėklai, apsauginiai dėklai ir t.t.</w:t>
            </w:r>
          </w:p>
          <w:p w14:paraId="0826E01E" w14:textId="77777777" w:rsidR="009D513C" w:rsidRDefault="009D513C" w:rsidP="007163D9">
            <w:pPr>
              <w:pStyle w:val="Sraopastraipa"/>
              <w:spacing w:after="0" w:line="240" w:lineRule="auto"/>
              <w:ind w:left="0"/>
              <w:jc w:val="both"/>
              <w:rPr>
                <w:rFonts w:ascii="Times New Roman" w:hAnsi="Times New Roman"/>
                <w:sz w:val="24"/>
                <w:szCs w:val="24"/>
              </w:rPr>
            </w:pPr>
            <w:r w:rsidRPr="00FE4BE9">
              <w:rPr>
                <w:rFonts w:ascii="Times New Roman" w:hAnsi="Times New Roman"/>
                <w:sz w:val="24"/>
                <w:szCs w:val="24"/>
              </w:rPr>
              <w:t>2.1.</w:t>
            </w:r>
            <w:r>
              <w:rPr>
                <w:rFonts w:ascii="Times New Roman" w:hAnsi="Times New Roman"/>
                <w:sz w:val="24"/>
                <w:szCs w:val="24"/>
              </w:rPr>
              <w:t>5</w:t>
            </w:r>
            <w:r w:rsidRPr="00FE4BE9">
              <w:rPr>
                <w:rFonts w:ascii="Times New Roman" w:hAnsi="Times New Roman"/>
                <w:sz w:val="24"/>
                <w:szCs w:val="24"/>
              </w:rPr>
              <w:t xml:space="preserve">. </w:t>
            </w:r>
            <w:r w:rsidRPr="00FE4BE9">
              <w:rPr>
                <w:rFonts w:ascii="Times New Roman" w:hAnsi="Times New Roman"/>
                <w:b/>
                <w:bCs/>
                <w:sz w:val="24"/>
                <w:szCs w:val="24"/>
              </w:rPr>
              <w:t>Turistinis stovyklavimo inventorius -</w:t>
            </w:r>
            <w:r w:rsidRPr="00FE4BE9">
              <w:rPr>
                <w:rFonts w:ascii="Times New Roman" w:hAnsi="Times New Roman"/>
                <w:sz w:val="24"/>
                <w:szCs w:val="24"/>
              </w:rPr>
              <w:t xml:space="preserve"> sulankstomi stalai, sulankstomos kėdės, </w:t>
            </w:r>
            <w:r>
              <w:rPr>
                <w:rFonts w:ascii="Times New Roman" w:hAnsi="Times New Roman"/>
                <w:sz w:val="24"/>
                <w:szCs w:val="24"/>
              </w:rPr>
              <w:t xml:space="preserve">tentai ir palapinės, </w:t>
            </w:r>
            <w:r w:rsidRPr="00FE4BE9">
              <w:rPr>
                <w:rFonts w:ascii="Times New Roman" w:hAnsi="Times New Roman"/>
                <w:sz w:val="24"/>
                <w:szCs w:val="24"/>
              </w:rPr>
              <w:t>palapinių priedai, miegmaišiai, kilimėliai, stovyklavimo baldai, laikymo ir buities sprendimai, lauko naudojimo įranga ir t.t.</w:t>
            </w:r>
          </w:p>
          <w:p w14:paraId="567086FC" w14:textId="77777777" w:rsidR="009D513C" w:rsidRDefault="009D513C" w:rsidP="007163D9">
            <w:pPr>
              <w:pStyle w:val="Sraopastraipa"/>
              <w:spacing w:after="0" w:line="240" w:lineRule="auto"/>
              <w:ind w:left="0"/>
              <w:jc w:val="both"/>
              <w:rPr>
                <w:rFonts w:ascii="Times New Roman" w:hAnsi="Times New Roman"/>
                <w:sz w:val="24"/>
                <w:szCs w:val="24"/>
              </w:rPr>
            </w:pPr>
            <w:r>
              <w:rPr>
                <w:rFonts w:ascii="Times New Roman" w:hAnsi="Times New Roman"/>
                <w:sz w:val="24"/>
                <w:szCs w:val="24"/>
              </w:rPr>
              <w:t xml:space="preserve">2.1.6. </w:t>
            </w:r>
            <w:r w:rsidRPr="004553D6">
              <w:rPr>
                <w:rFonts w:ascii="Times New Roman" w:hAnsi="Times New Roman"/>
                <w:b/>
                <w:bCs/>
                <w:sz w:val="24"/>
                <w:szCs w:val="24"/>
              </w:rPr>
              <w:t>Sporto prekės</w:t>
            </w:r>
            <w:r>
              <w:rPr>
                <w:rFonts w:ascii="Times New Roman" w:hAnsi="Times New Roman"/>
                <w:b/>
                <w:bCs/>
                <w:sz w:val="24"/>
                <w:szCs w:val="24"/>
              </w:rPr>
              <w:t xml:space="preserve"> ir įranga – </w:t>
            </w:r>
            <w:r w:rsidRPr="00DC4561">
              <w:rPr>
                <w:rFonts w:ascii="Times New Roman" w:hAnsi="Times New Roman"/>
                <w:sz w:val="24"/>
                <w:szCs w:val="24"/>
              </w:rPr>
              <w:t>kamuoliai</w:t>
            </w:r>
            <w:r>
              <w:rPr>
                <w:rFonts w:ascii="Times New Roman" w:hAnsi="Times New Roman"/>
                <w:sz w:val="24"/>
                <w:szCs w:val="24"/>
              </w:rPr>
              <w:t>, švilpukai, orientavimosi sporto priemonės ir t.t.</w:t>
            </w:r>
          </w:p>
          <w:p w14:paraId="0CE85CA5" w14:textId="77777777" w:rsidR="0064676C" w:rsidRPr="00DC4561" w:rsidRDefault="0064676C" w:rsidP="007163D9">
            <w:pPr>
              <w:pStyle w:val="Sraopastraipa"/>
              <w:spacing w:after="0" w:line="240" w:lineRule="auto"/>
              <w:ind w:left="0"/>
              <w:jc w:val="both"/>
              <w:rPr>
                <w:rFonts w:ascii="Times New Roman" w:hAnsi="Times New Roman"/>
                <w:sz w:val="24"/>
                <w:szCs w:val="24"/>
              </w:rPr>
            </w:pPr>
          </w:p>
          <w:p w14:paraId="35F75235" w14:textId="477D03C7" w:rsidR="009D513C" w:rsidRPr="00FE4BE9" w:rsidRDefault="00164BC1" w:rsidP="007163D9">
            <w:pPr>
              <w:pStyle w:val="Sraopastraipa"/>
              <w:numPr>
                <w:ilvl w:val="0"/>
                <w:numId w:val="1"/>
              </w:numPr>
              <w:spacing w:after="0" w:line="240" w:lineRule="auto"/>
              <w:jc w:val="both"/>
              <w:rPr>
                <w:rFonts w:ascii="Times New Roman" w:hAnsi="Times New Roman"/>
                <w:sz w:val="24"/>
                <w:szCs w:val="24"/>
              </w:rPr>
            </w:pPr>
            <w:r>
              <w:rPr>
                <w:rFonts w:ascii="Times New Roman" w:hAnsi="Times New Roman"/>
                <w:sz w:val="24"/>
                <w:szCs w:val="24"/>
              </w:rPr>
              <w:t>Prekių g</w:t>
            </w:r>
            <w:r w:rsidR="009D513C" w:rsidRPr="00FE4BE9">
              <w:rPr>
                <w:rFonts w:ascii="Times New Roman" w:hAnsi="Times New Roman"/>
                <w:sz w:val="24"/>
                <w:szCs w:val="24"/>
              </w:rPr>
              <w:t xml:space="preserve">rupių sąrašas nėra baigtinis - gali būti įsigyjamos ir kitos su nurodytų prekių grupių sąrašu susijusios, bet prekių / prekių grupių sąraše nenurodytos prekės iš turimo prekių asortimento, išskyrus </w:t>
            </w:r>
            <w:r w:rsidR="009D513C" w:rsidRPr="00910B78">
              <w:rPr>
                <w:rFonts w:ascii="Times New Roman" w:hAnsi="Times New Roman"/>
                <w:sz w:val="24"/>
                <w:szCs w:val="24"/>
              </w:rPr>
              <w:t>aprangos (netaikoma su turizmu ir sportu susijusiems  šiems aprangos aksesuarams - specialios paskirties pirštinėms, galvos apdangalams, kaklo movoms, emblemoms, išskyrus LŠS skiriamuosius ženklus), avalynės ir maisto produktų prekių grupes.</w:t>
            </w:r>
          </w:p>
        </w:tc>
      </w:tr>
      <w:tr w:rsidR="009D513C" w:rsidRPr="00E3723B" w14:paraId="52924166" w14:textId="77777777" w:rsidTr="00C30084">
        <w:trPr>
          <w:trHeight w:hRule="exact" w:val="2683"/>
        </w:trPr>
        <w:tc>
          <w:tcPr>
            <w:tcW w:w="709" w:type="dxa"/>
          </w:tcPr>
          <w:p w14:paraId="288B78A8" w14:textId="77777777" w:rsidR="009D513C" w:rsidRPr="00E3723B" w:rsidRDefault="009D513C" w:rsidP="007163D9">
            <w:pPr>
              <w:spacing w:after="0" w:line="240" w:lineRule="auto"/>
              <w:jc w:val="center"/>
              <w:rPr>
                <w:rFonts w:ascii="Times New Roman" w:eastAsia="Times New Roman" w:hAnsi="Times New Roman"/>
                <w:b/>
                <w:sz w:val="24"/>
                <w:szCs w:val="24"/>
              </w:rPr>
            </w:pPr>
            <w:r w:rsidRPr="00E3723B">
              <w:rPr>
                <w:rFonts w:ascii="Times New Roman" w:eastAsia="Times New Roman" w:hAnsi="Times New Roman"/>
                <w:b/>
                <w:sz w:val="24"/>
                <w:szCs w:val="24"/>
              </w:rPr>
              <w:t>3.</w:t>
            </w:r>
          </w:p>
        </w:tc>
        <w:tc>
          <w:tcPr>
            <w:tcW w:w="2693" w:type="dxa"/>
          </w:tcPr>
          <w:p w14:paraId="09A08EFD" w14:textId="77777777" w:rsidR="009D513C" w:rsidRPr="00E3723B" w:rsidRDefault="009D513C" w:rsidP="007163D9">
            <w:pPr>
              <w:spacing w:after="0" w:line="240" w:lineRule="auto"/>
              <w:rPr>
                <w:rFonts w:ascii="Times New Roman" w:eastAsia="Times New Roman" w:hAnsi="Times New Roman"/>
                <w:b/>
                <w:sz w:val="24"/>
                <w:szCs w:val="24"/>
              </w:rPr>
            </w:pPr>
            <w:r w:rsidRPr="00E3723B">
              <w:rPr>
                <w:rFonts w:ascii="Times New Roman" w:eastAsia="Times New Roman" w:hAnsi="Times New Roman"/>
                <w:b/>
                <w:sz w:val="24"/>
                <w:szCs w:val="24"/>
              </w:rPr>
              <w:t>Kiti reikalavimai:</w:t>
            </w:r>
          </w:p>
        </w:tc>
        <w:tc>
          <w:tcPr>
            <w:tcW w:w="6096" w:type="dxa"/>
          </w:tcPr>
          <w:p w14:paraId="6F9A3E19" w14:textId="34B17407" w:rsidR="009D513C" w:rsidRDefault="009D513C" w:rsidP="007163D9">
            <w:pPr>
              <w:pStyle w:val="Sraopastraipa"/>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z w:val="24"/>
                <w:szCs w:val="24"/>
              </w:rPr>
              <w:t xml:space="preserve">3.1. </w:t>
            </w:r>
            <w:r w:rsidRPr="000F772F">
              <w:rPr>
                <w:rFonts w:ascii="Times New Roman" w:eastAsia="Times New Roman" w:hAnsi="Times New Roman"/>
                <w:color w:val="000000"/>
                <w:sz w:val="24"/>
                <w:szCs w:val="24"/>
                <w:lang w:eastAsia="lt-LT"/>
              </w:rPr>
              <w:t>Prekės turi būti kokybiško</w:t>
            </w:r>
            <w:r w:rsidR="00C24F82">
              <w:rPr>
                <w:rFonts w:ascii="Times New Roman" w:eastAsia="Times New Roman" w:hAnsi="Times New Roman"/>
                <w:color w:val="000000"/>
                <w:sz w:val="24"/>
                <w:szCs w:val="24"/>
                <w:lang w:eastAsia="lt-LT"/>
              </w:rPr>
              <w:t>s:</w:t>
            </w:r>
            <w:r w:rsidRPr="000F772F">
              <w:rPr>
                <w:rFonts w:ascii="Times New Roman" w:eastAsia="Times New Roman" w:hAnsi="Times New Roman"/>
                <w:color w:val="000000"/>
                <w:sz w:val="24"/>
                <w:szCs w:val="24"/>
                <w:lang w:eastAsia="lt-LT"/>
              </w:rPr>
              <w:t xml:space="preserve"> atitikti Lietuvos Respublikoje galiojančius standartus, atitinkamų Prekių kokybei keliamus teisės aktų reikalavimus ir būti tinkamos naudoti pagal jų tikslinę paskirtį, neturi būti paslėptų Prekių trūkumų, dėl kurių Prekių nebūtų galima naudoti pagal jų tikslinę paskirtį arba dėl kurių sumažėtų Prekių naudingumas.</w:t>
            </w:r>
          </w:p>
          <w:p w14:paraId="2D09230C" w14:textId="7CB4A612" w:rsidR="009D513C" w:rsidRPr="00A2504B" w:rsidRDefault="009D513C" w:rsidP="00C30084">
            <w:pPr>
              <w:pStyle w:val="Sraopastraipa"/>
              <w:spacing w:after="0" w:line="240" w:lineRule="auto"/>
              <w:ind w:left="0"/>
              <w:jc w:val="both"/>
              <w:rPr>
                <w:rFonts w:ascii="Times New Roman" w:eastAsia="Times New Roman" w:hAnsi="Times New Roman"/>
                <w:bCs/>
                <w:sz w:val="24"/>
                <w:szCs w:val="24"/>
              </w:rPr>
            </w:pPr>
            <w:r>
              <w:rPr>
                <w:rFonts w:ascii="Times New Roman" w:hAnsi="Times New Roman"/>
                <w:sz w:val="24"/>
                <w:szCs w:val="24"/>
              </w:rPr>
              <w:t>3.2</w:t>
            </w:r>
            <w:r w:rsidR="00052261">
              <w:rPr>
                <w:rFonts w:ascii="Times New Roman" w:hAnsi="Times New Roman"/>
                <w:sz w:val="24"/>
                <w:szCs w:val="24"/>
              </w:rPr>
              <w:t xml:space="preserve">. </w:t>
            </w:r>
            <w:r>
              <w:rPr>
                <w:rFonts w:ascii="Times New Roman" w:hAnsi="Times New Roman"/>
                <w:sz w:val="24"/>
                <w:szCs w:val="24"/>
              </w:rPr>
              <w:t>Pasiūlymų vertinimui prekių sąrašas ir jų techniniai reikalavimai pateikti techninės specifikacijos 1 priede „</w:t>
            </w:r>
            <w:r w:rsidRPr="008628A0">
              <w:rPr>
                <w:rFonts w:ascii="Times New Roman" w:hAnsi="Times New Roman"/>
                <w:sz w:val="24"/>
                <w:szCs w:val="24"/>
              </w:rPr>
              <w:t>Prekių krepšelis pasiūlymų vertinimui ir palyginimui</w:t>
            </w:r>
            <w:r>
              <w:rPr>
                <w:rFonts w:ascii="Times New Roman" w:hAnsi="Times New Roman"/>
                <w:sz w:val="24"/>
                <w:szCs w:val="24"/>
              </w:rPr>
              <w:t xml:space="preserve">“. </w:t>
            </w:r>
          </w:p>
        </w:tc>
      </w:tr>
    </w:tbl>
    <w:p w14:paraId="70D41AF7" w14:textId="77777777" w:rsidR="009D513C" w:rsidRDefault="009D513C">
      <w:pPr>
        <w:spacing w:after="160" w:line="259" w:lineRule="auto"/>
        <w:rPr>
          <w:rFonts w:ascii="Times New Roman" w:eastAsia="Times New Roman" w:hAnsi="Times New Roman"/>
          <w:sz w:val="20"/>
          <w:szCs w:val="20"/>
          <w:vertAlign w:val="superscript"/>
        </w:rPr>
      </w:pPr>
    </w:p>
    <w:p w14:paraId="5FA4653C" w14:textId="53AE2500" w:rsidR="00DF549A" w:rsidRDefault="00DF549A" w:rsidP="00DF549A">
      <w:pPr>
        <w:spacing w:after="160" w:line="259" w:lineRule="auto"/>
        <w:jc w:val="center"/>
        <w:rPr>
          <w:rFonts w:asciiTheme="minorHAnsi" w:hAnsiTheme="minorHAnsi" w:cstheme="minorHAnsi"/>
          <w:sz w:val="21"/>
          <w:szCs w:val="21"/>
        </w:rPr>
      </w:pPr>
      <w:r w:rsidRPr="00DF549A">
        <w:rPr>
          <w:rFonts w:asciiTheme="minorHAnsi" w:hAnsiTheme="minorHAnsi" w:cstheme="minorHAnsi"/>
          <w:sz w:val="21"/>
          <w:szCs w:val="21"/>
        </w:rPr>
        <w:t>___________________</w:t>
      </w:r>
    </w:p>
    <w:p w14:paraId="517F4693" w14:textId="5C0AF38B" w:rsidR="00D6051E" w:rsidRPr="00656B16" w:rsidRDefault="00DF549A" w:rsidP="00DF549A">
      <w:pPr>
        <w:spacing w:after="160" w:line="259" w:lineRule="auto"/>
        <w:jc w:val="right"/>
        <w:rPr>
          <w:rFonts w:asciiTheme="minorHAnsi" w:hAnsiTheme="minorHAnsi" w:cstheme="minorHAnsi"/>
          <w:sz w:val="21"/>
          <w:szCs w:val="21"/>
        </w:rPr>
      </w:pPr>
      <w:r>
        <w:rPr>
          <w:rFonts w:asciiTheme="minorHAnsi" w:hAnsiTheme="minorHAnsi" w:cstheme="minorHAnsi"/>
          <w:sz w:val="21"/>
          <w:szCs w:val="21"/>
        </w:rPr>
        <w:br w:type="page"/>
      </w:r>
      <w:r w:rsidR="006054D7">
        <w:rPr>
          <w:rFonts w:asciiTheme="minorHAnsi" w:hAnsiTheme="minorHAnsi" w:cstheme="minorHAnsi"/>
          <w:color w:val="0070C0"/>
          <w:sz w:val="21"/>
          <w:szCs w:val="21"/>
        </w:rPr>
        <w:lastRenderedPageBreak/>
        <w:t>„</w:t>
      </w:r>
      <w:r w:rsidR="005B12FA" w:rsidRPr="00656B16">
        <w:rPr>
          <w:rFonts w:asciiTheme="minorHAnsi" w:hAnsiTheme="minorHAnsi" w:cstheme="minorHAnsi"/>
          <w:color w:val="0070C0"/>
          <w:sz w:val="21"/>
          <w:szCs w:val="21"/>
        </w:rPr>
        <w:t>Techninės specifikacijos</w:t>
      </w:r>
      <w:r w:rsidR="006054D7">
        <w:rPr>
          <w:rFonts w:asciiTheme="minorHAnsi" w:hAnsiTheme="minorHAnsi" w:cstheme="minorHAnsi"/>
          <w:color w:val="0070C0"/>
          <w:sz w:val="21"/>
          <w:szCs w:val="21"/>
        </w:rPr>
        <w:t>“</w:t>
      </w:r>
      <w:r w:rsidR="005B12FA" w:rsidRPr="00656B16">
        <w:rPr>
          <w:rFonts w:asciiTheme="minorHAnsi" w:hAnsiTheme="minorHAnsi" w:cstheme="minorHAnsi"/>
          <w:color w:val="0070C0"/>
          <w:sz w:val="21"/>
          <w:szCs w:val="21"/>
        </w:rPr>
        <w:t xml:space="preserve"> priedas Nr. 1</w:t>
      </w:r>
    </w:p>
    <w:p w14:paraId="28E0AB1E" w14:textId="725A626F" w:rsidR="009A1948" w:rsidRPr="00E3723B" w:rsidRDefault="005B12FA" w:rsidP="00D6051E">
      <w:pPr>
        <w:jc w:val="center"/>
        <w:rPr>
          <w:rFonts w:ascii="Times New Roman" w:hAnsi="Times New Roman"/>
          <w:sz w:val="24"/>
          <w:szCs w:val="24"/>
        </w:rPr>
      </w:pPr>
      <w:r w:rsidRPr="00E3723B">
        <w:rPr>
          <w:rFonts w:ascii="Times New Roman" w:hAnsi="Times New Roman"/>
          <w:sz w:val="24"/>
          <w:szCs w:val="24"/>
        </w:rPr>
        <w:t>Prekių krepšelis pasi</w:t>
      </w:r>
      <w:r w:rsidR="009A1948" w:rsidRPr="00E3723B">
        <w:rPr>
          <w:rFonts w:ascii="Times New Roman" w:hAnsi="Times New Roman"/>
          <w:sz w:val="24"/>
          <w:szCs w:val="24"/>
        </w:rPr>
        <w:t>ūlymų vertinimui ir palyginimui</w:t>
      </w:r>
    </w:p>
    <w:tbl>
      <w:tblPr>
        <w:tblStyle w:val="Lentelstinklelis"/>
        <w:tblW w:w="10060" w:type="dxa"/>
        <w:jc w:val="center"/>
        <w:tblLayout w:type="fixed"/>
        <w:tblLook w:val="04A0" w:firstRow="1" w:lastRow="0" w:firstColumn="1" w:lastColumn="0" w:noHBand="0" w:noVBand="1"/>
      </w:tblPr>
      <w:tblGrid>
        <w:gridCol w:w="570"/>
        <w:gridCol w:w="1410"/>
        <w:gridCol w:w="2126"/>
        <w:gridCol w:w="2410"/>
        <w:gridCol w:w="850"/>
        <w:gridCol w:w="993"/>
        <w:gridCol w:w="1701"/>
      </w:tblGrid>
      <w:tr w:rsidR="00DF549A" w:rsidRPr="00F44F98" w14:paraId="5C9388F4" w14:textId="77777777" w:rsidTr="007163D9">
        <w:trPr>
          <w:trHeight w:val="843"/>
          <w:jc w:val="center"/>
        </w:trPr>
        <w:tc>
          <w:tcPr>
            <w:tcW w:w="570" w:type="dxa"/>
            <w:vAlign w:val="center"/>
          </w:tcPr>
          <w:p w14:paraId="402D29C7" w14:textId="77777777" w:rsidR="00DF549A" w:rsidRPr="00F44F98" w:rsidRDefault="00DF549A" w:rsidP="007163D9">
            <w:pPr>
              <w:spacing w:after="0" w:line="240" w:lineRule="auto"/>
              <w:rPr>
                <w:rFonts w:ascii="Times New Roman" w:hAnsi="Times New Roman"/>
                <w:b/>
                <w:bCs/>
                <w:sz w:val="24"/>
                <w:szCs w:val="24"/>
              </w:rPr>
            </w:pPr>
            <w:r w:rsidRPr="00F44F98">
              <w:rPr>
                <w:rFonts w:ascii="Times New Roman" w:hAnsi="Times New Roman"/>
                <w:b/>
                <w:bCs/>
                <w:sz w:val="24"/>
                <w:szCs w:val="24"/>
              </w:rPr>
              <w:t>Eil. Nr.</w:t>
            </w:r>
          </w:p>
        </w:tc>
        <w:tc>
          <w:tcPr>
            <w:tcW w:w="1410" w:type="dxa"/>
            <w:vAlign w:val="center"/>
          </w:tcPr>
          <w:p w14:paraId="1FA89628" w14:textId="77777777" w:rsidR="00DF549A" w:rsidRPr="00F44F98" w:rsidRDefault="00DF549A" w:rsidP="007163D9">
            <w:pPr>
              <w:spacing w:after="0" w:line="240" w:lineRule="auto"/>
              <w:jc w:val="center"/>
              <w:rPr>
                <w:rFonts w:ascii="Times New Roman" w:hAnsi="Times New Roman"/>
                <w:b/>
                <w:bCs/>
                <w:sz w:val="24"/>
                <w:szCs w:val="24"/>
              </w:rPr>
            </w:pPr>
            <w:r w:rsidRPr="00F44F98">
              <w:rPr>
                <w:rFonts w:ascii="Times New Roman" w:hAnsi="Times New Roman"/>
                <w:b/>
                <w:bCs/>
                <w:sz w:val="24"/>
                <w:szCs w:val="24"/>
              </w:rPr>
              <w:t>Prekių grupė</w:t>
            </w:r>
          </w:p>
        </w:tc>
        <w:tc>
          <w:tcPr>
            <w:tcW w:w="2126" w:type="dxa"/>
            <w:vAlign w:val="center"/>
          </w:tcPr>
          <w:p w14:paraId="21952E5C" w14:textId="77777777" w:rsidR="00DF549A" w:rsidRPr="00F44F98" w:rsidRDefault="00DF549A" w:rsidP="007163D9">
            <w:pPr>
              <w:spacing w:after="0" w:line="240" w:lineRule="auto"/>
              <w:jc w:val="center"/>
              <w:rPr>
                <w:rFonts w:ascii="Times New Roman" w:eastAsia="Times New Roman" w:hAnsi="Times New Roman"/>
                <w:b/>
                <w:bCs/>
                <w:sz w:val="24"/>
                <w:szCs w:val="24"/>
              </w:rPr>
            </w:pPr>
            <w:r w:rsidRPr="00F44F98">
              <w:rPr>
                <w:rFonts w:ascii="Times New Roman" w:eastAsia="Times New Roman" w:hAnsi="Times New Roman"/>
                <w:b/>
                <w:bCs/>
                <w:sz w:val="24"/>
                <w:szCs w:val="24"/>
              </w:rPr>
              <w:t>Prekės iš prekių grupės</w:t>
            </w:r>
          </w:p>
        </w:tc>
        <w:tc>
          <w:tcPr>
            <w:tcW w:w="2410" w:type="dxa"/>
            <w:vAlign w:val="center"/>
          </w:tcPr>
          <w:p w14:paraId="7320513E" w14:textId="77777777" w:rsidR="00DF549A" w:rsidRPr="00F44F98" w:rsidRDefault="00DF549A" w:rsidP="007163D9">
            <w:pPr>
              <w:spacing w:after="0" w:line="240" w:lineRule="auto"/>
              <w:jc w:val="center"/>
              <w:rPr>
                <w:rFonts w:ascii="Times New Roman" w:hAnsi="Times New Roman"/>
                <w:b/>
                <w:bCs/>
                <w:sz w:val="24"/>
                <w:szCs w:val="24"/>
              </w:rPr>
            </w:pPr>
            <w:r w:rsidRPr="00F44F98">
              <w:rPr>
                <w:rFonts w:ascii="Times New Roman" w:eastAsia="Times New Roman" w:hAnsi="Times New Roman"/>
                <w:b/>
                <w:bCs/>
                <w:sz w:val="24"/>
                <w:szCs w:val="24"/>
              </w:rPr>
              <w:t>Prekės techniniai parametrai</w:t>
            </w:r>
          </w:p>
        </w:tc>
        <w:tc>
          <w:tcPr>
            <w:tcW w:w="850" w:type="dxa"/>
            <w:vAlign w:val="center"/>
          </w:tcPr>
          <w:p w14:paraId="39D99EDA" w14:textId="77777777" w:rsidR="00DF549A" w:rsidRPr="00F44F98" w:rsidRDefault="00DF549A" w:rsidP="007163D9">
            <w:pPr>
              <w:spacing w:after="0" w:line="240" w:lineRule="auto"/>
              <w:jc w:val="center"/>
              <w:rPr>
                <w:rFonts w:ascii="Times New Roman" w:hAnsi="Times New Roman"/>
                <w:b/>
                <w:bCs/>
                <w:sz w:val="24"/>
                <w:szCs w:val="24"/>
              </w:rPr>
            </w:pPr>
            <w:r w:rsidRPr="00F44F98">
              <w:rPr>
                <w:rFonts w:ascii="Times New Roman" w:hAnsi="Times New Roman"/>
                <w:b/>
                <w:bCs/>
                <w:sz w:val="24"/>
                <w:szCs w:val="24"/>
              </w:rPr>
              <w:t>Mato vnt.</w:t>
            </w:r>
          </w:p>
        </w:tc>
        <w:tc>
          <w:tcPr>
            <w:tcW w:w="993" w:type="dxa"/>
            <w:vAlign w:val="center"/>
          </w:tcPr>
          <w:p w14:paraId="6CAFD740" w14:textId="77777777" w:rsidR="00DF549A" w:rsidRPr="00F44F98" w:rsidRDefault="00DF549A" w:rsidP="007163D9">
            <w:pPr>
              <w:spacing w:after="0" w:line="240" w:lineRule="auto"/>
              <w:jc w:val="center"/>
              <w:rPr>
                <w:rFonts w:ascii="Times New Roman" w:hAnsi="Times New Roman"/>
                <w:b/>
                <w:bCs/>
                <w:sz w:val="24"/>
                <w:szCs w:val="24"/>
              </w:rPr>
            </w:pPr>
            <w:r w:rsidRPr="00F44F98">
              <w:rPr>
                <w:rFonts w:ascii="Times New Roman" w:hAnsi="Times New Roman"/>
                <w:b/>
                <w:bCs/>
                <w:sz w:val="24"/>
                <w:szCs w:val="24"/>
              </w:rPr>
              <w:t>Preliminarus kiekis</w:t>
            </w:r>
          </w:p>
        </w:tc>
        <w:tc>
          <w:tcPr>
            <w:tcW w:w="1701" w:type="dxa"/>
          </w:tcPr>
          <w:p w14:paraId="30E1AC16" w14:textId="77777777" w:rsidR="00DF549A" w:rsidRPr="00F44F98" w:rsidRDefault="00DF549A" w:rsidP="007163D9">
            <w:pPr>
              <w:spacing w:after="0" w:line="240" w:lineRule="auto"/>
              <w:jc w:val="center"/>
              <w:rPr>
                <w:rFonts w:ascii="Times New Roman" w:hAnsi="Times New Roman"/>
                <w:b/>
                <w:bCs/>
                <w:sz w:val="24"/>
                <w:szCs w:val="24"/>
              </w:rPr>
            </w:pPr>
            <w:r>
              <w:rPr>
                <w:rFonts w:ascii="Times New Roman" w:hAnsi="Times New Roman"/>
                <w:b/>
                <w:bCs/>
                <w:sz w:val="24"/>
                <w:szCs w:val="24"/>
              </w:rPr>
              <w:t>Priimtina maksimali kaina, Eur su PVM</w:t>
            </w:r>
          </w:p>
        </w:tc>
      </w:tr>
      <w:tr w:rsidR="00DF549A" w:rsidRPr="00F44F98" w14:paraId="2D023E81" w14:textId="77777777" w:rsidTr="007163D9">
        <w:trPr>
          <w:jc w:val="center"/>
        </w:trPr>
        <w:tc>
          <w:tcPr>
            <w:tcW w:w="570" w:type="dxa"/>
            <w:vAlign w:val="center"/>
          </w:tcPr>
          <w:p w14:paraId="22F9E4FD"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 xml:space="preserve">1. </w:t>
            </w:r>
          </w:p>
        </w:tc>
        <w:tc>
          <w:tcPr>
            <w:tcW w:w="1410" w:type="dxa"/>
            <w:vMerge w:val="restart"/>
            <w:vAlign w:val="center"/>
          </w:tcPr>
          <w:p w14:paraId="67D28A69" w14:textId="77777777" w:rsidR="00DF549A" w:rsidRPr="00F44F98" w:rsidRDefault="00DF549A" w:rsidP="007163D9">
            <w:pPr>
              <w:spacing w:after="0" w:line="240" w:lineRule="auto"/>
              <w:rPr>
                <w:rFonts w:ascii="Times New Roman" w:hAnsi="Times New Roman"/>
                <w:sz w:val="24"/>
                <w:szCs w:val="24"/>
                <w:highlight w:val="yellow"/>
              </w:rPr>
            </w:pPr>
            <w:r w:rsidRPr="00F44F98">
              <w:rPr>
                <w:rFonts w:ascii="Times New Roman" w:hAnsi="Times New Roman"/>
                <w:b/>
                <w:bCs/>
                <w:sz w:val="24"/>
                <w:szCs w:val="24"/>
              </w:rPr>
              <w:t>Išgyvenimo reikmenys</w:t>
            </w:r>
          </w:p>
        </w:tc>
        <w:tc>
          <w:tcPr>
            <w:tcW w:w="2126" w:type="dxa"/>
            <w:vAlign w:val="center"/>
          </w:tcPr>
          <w:p w14:paraId="1314C972" w14:textId="77777777" w:rsidR="00DF549A" w:rsidRPr="00F44F98"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F44F98">
              <w:rPr>
                <w:rFonts w:ascii="Times New Roman" w:eastAsia="Times New Roman" w:hAnsi="Times New Roman"/>
                <w:color w:val="000000"/>
                <w:sz w:val="24"/>
                <w:szCs w:val="24"/>
                <w:lang w:eastAsia="lt-LT"/>
              </w:rPr>
              <w:t>Karabinas aštuoniukė</w:t>
            </w:r>
          </w:p>
        </w:tc>
        <w:tc>
          <w:tcPr>
            <w:tcW w:w="2410" w:type="dxa"/>
          </w:tcPr>
          <w:p w14:paraId="1F80D217" w14:textId="77777777" w:rsidR="00DF549A" w:rsidRPr="008F2281"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8F2281">
              <w:rPr>
                <w:rFonts w:ascii="Times New Roman" w:hAnsi="Times New Roman"/>
                <w:sz w:val="24"/>
                <w:szCs w:val="24"/>
              </w:rPr>
              <w:t>Aštuoniukės formos karabinas, pagamintas iš plieno, su užrakinimo sistema,  išlaikomas svoris ne mažiau 30 kg, karabino svoris ne daugiau 100 g.</w:t>
            </w:r>
          </w:p>
        </w:tc>
        <w:tc>
          <w:tcPr>
            <w:tcW w:w="850" w:type="dxa"/>
            <w:vAlign w:val="center"/>
          </w:tcPr>
          <w:p w14:paraId="2C086E42"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vnt.</w:t>
            </w:r>
          </w:p>
        </w:tc>
        <w:tc>
          <w:tcPr>
            <w:tcW w:w="993" w:type="dxa"/>
            <w:vAlign w:val="center"/>
          </w:tcPr>
          <w:p w14:paraId="5A7AB2C4"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40</w:t>
            </w:r>
          </w:p>
        </w:tc>
        <w:tc>
          <w:tcPr>
            <w:tcW w:w="1701" w:type="dxa"/>
            <w:vAlign w:val="center"/>
          </w:tcPr>
          <w:p w14:paraId="3028EC69"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14,00</w:t>
            </w:r>
          </w:p>
        </w:tc>
      </w:tr>
      <w:tr w:rsidR="00DF549A" w:rsidRPr="00F44F98" w14:paraId="547C6441" w14:textId="77777777" w:rsidTr="007163D9">
        <w:trPr>
          <w:jc w:val="center"/>
        </w:trPr>
        <w:tc>
          <w:tcPr>
            <w:tcW w:w="570" w:type="dxa"/>
            <w:vAlign w:val="center"/>
          </w:tcPr>
          <w:p w14:paraId="4A24A3D8"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 xml:space="preserve">2. </w:t>
            </w:r>
          </w:p>
        </w:tc>
        <w:tc>
          <w:tcPr>
            <w:tcW w:w="1410" w:type="dxa"/>
            <w:vMerge/>
            <w:vAlign w:val="center"/>
          </w:tcPr>
          <w:p w14:paraId="7AAE6C28" w14:textId="77777777" w:rsidR="00DF549A" w:rsidRPr="00F44F98" w:rsidRDefault="00DF549A" w:rsidP="007163D9">
            <w:pPr>
              <w:spacing w:after="0" w:line="240" w:lineRule="auto"/>
              <w:rPr>
                <w:rFonts w:ascii="Times New Roman" w:hAnsi="Times New Roman"/>
                <w:sz w:val="24"/>
                <w:szCs w:val="24"/>
                <w:highlight w:val="yellow"/>
              </w:rPr>
            </w:pPr>
          </w:p>
        </w:tc>
        <w:tc>
          <w:tcPr>
            <w:tcW w:w="2126" w:type="dxa"/>
            <w:vAlign w:val="center"/>
          </w:tcPr>
          <w:p w14:paraId="107840CE" w14:textId="77777777" w:rsidR="00DF549A" w:rsidRPr="00F44F98"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F44F98">
              <w:rPr>
                <w:rFonts w:ascii="Times New Roman" w:eastAsia="Times New Roman" w:hAnsi="Times New Roman"/>
                <w:color w:val="000000"/>
                <w:sz w:val="24"/>
                <w:szCs w:val="24"/>
                <w:lang w:eastAsia="lt-LT"/>
              </w:rPr>
              <w:t>Elastinė tvirtinimo virvė su kabliukais</w:t>
            </w:r>
          </w:p>
        </w:tc>
        <w:tc>
          <w:tcPr>
            <w:tcW w:w="2410" w:type="dxa"/>
          </w:tcPr>
          <w:p w14:paraId="705AE57E" w14:textId="77777777" w:rsidR="00DF549A" w:rsidRPr="008F2281"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8F2281">
              <w:rPr>
                <w:rFonts w:ascii="Times New Roman" w:hAnsi="Times New Roman"/>
                <w:sz w:val="24"/>
                <w:szCs w:val="24"/>
              </w:rPr>
              <w:t>Elastinė tvirtinimo virvė su metaliniais kabliukais, ilgis - 65-75 cm, išsitempia iki 140-150 cm, spalva žalia, chaki arba artima.</w:t>
            </w:r>
          </w:p>
        </w:tc>
        <w:tc>
          <w:tcPr>
            <w:tcW w:w="850" w:type="dxa"/>
            <w:vAlign w:val="center"/>
          </w:tcPr>
          <w:p w14:paraId="6A22F7A0"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vnt.</w:t>
            </w:r>
          </w:p>
        </w:tc>
        <w:tc>
          <w:tcPr>
            <w:tcW w:w="993" w:type="dxa"/>
            <w:vAlign w:val="center"/>
          </w:tcPr>
          <w:p w14:paraId="5A82A1D8"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20</w:t>
            </w:r>
          </w:p>
        </w:tc>
        <w:tc>
          <w:tcPr>
            <w:tcW w:w="1701" w:type="dxa"/>
            <w:vAlign w:val="center"/>
          </w:tcPr>
          <w:p w14:paraId="6087CACF"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1,50</w:t>
            </w:r>
          </w:p>
        </w:tc>
      </w:tr>
      <w:tr w:rsidR="00DF549A" w:rsidRPr="00F44F98" w14:paraId="741AE090" w14:textId="77777777" w:rsidTr="007163D9">
        <w:trPr>
          <w:jc w:val="center"/>
        </w:trPr>
        <w:tc>
          <w:tcPr>
            <w:tcW w:w="570" w:type="dxa"/>
            <w:vAlign w:val="center"/>
          </w:tcPr>
          <w:p w14:paraId="431EF186"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 xml:space="preserve">3. </w:t>
            </w:r>
          </w:p>
        </w:tc>
        <w:tc>
          <w:tcPr>
            <w:tcW w:w="1410" w:type="dxa"/>
            <w:vMerge/>
            <w:vAlign w:val="center"/>
          </w:tcPr>
          <w:p w14:paraId="15246857" w14:textId="77777777" w:rsidR="00DF549A" w:rsidRPr="00F44F98" w:rsidRDefault="00DF549A" w:rsidP="007163D9">
            <w:pPr>
              <w:spacing w:after="0" w:line="240" w:lineRule="auto"/>
              <w:rPr>
                <w:rFonts w:ascii="Times New Roman" w:hAnsi="Times New Roman"/>
                <w:sz w:val="24"/>
                <w:szCs w:val="24"/>
                <w:highlight w:val="yellow"/>
              </w:rPr>
            </w:pPr>
          </w:p>
        </w:tc>
        <w:tc>
          <w:tcPr>
            <w:tcW w:w="2126" w:type="dxa"/>
            <w:vAlign w:val="center"/>
          </w:tcPr>
          <w:p w14:paraId="30C39019" w14:textId="77777777" w:rsidR="00DF549A" w:rsidRPr="00F44F98"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F44F98">
              <w:rPr>
                <w:rFonts w:ascii="Times New Roman" w:eastAsia="Times New Roman" w:hAnsi="Times New Roman"/>
                <w:color w:val="000000"/>
                <w:sz w:val="24"/>
                <w:szCs w:val="24"/>
                <w:lang w:eastAsia="lt-LT"/>
              </w:rPr>
              <w:t>Topografinė liniuotė</w:t>
            </w:r>
          </w:p>
        </w:tc>
        <w:tc>
          <w:tcPr>
            <w:tcW w:w="2410" w:type="dxa"/>
          </w:tcPr>
          <w:p w14:paraId="597BD54A" w14:textId="77777777" w:rsidR="00DF549A" w:rsidRPr="008F2281"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8F2281">
              <w:rPr>
                <w:rFonts w:ascii="Times New Roman" w:hAnsi="Times New Roman"/>
                <w:sz w:val="24"/>
                <w:szCs w:val="24"/>
              </w:rPr>
              <w:t>12 - 14 cm skersmens, išpjovos M25, M50, M100 masteliams, turi būti sužymėti laipsniai, tūkstantosios, skaidrus plastikas, su ant liniuotės išspausdinta naudojimo instrukcija.</w:t>
            </w:r>
          </w:p>
        </w:tc>
        <w:tc>
          <w:tcPr>
            <w:tcW w:w="850" w:type="dxa"/>
            <w:vAlign w:val="center"/>
          </w:tcPr>
          <w:p w14:paraId="7EB25949"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 xml:space="preserve">vnt. </w:t>
            </w:r>
          </w:p>
        </w:tc>
        <w:tc>
          <w:tcPr>
            <w:tcW w:w="993" w:type="dxa"/>
            <w:vAlign w:val="center"/>
          </w:tcPr>
          <w:p w14:paraId="1B184AD2"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10</w:t>
            </w:r>
          </w:p>
        </w:tc>
        <w:tc>
          <w:tcPr>
            <w:tcW w:w="1701" w:type="dxa"/>
            <w:vAlign w:val="center"/>
          </w:tcPr>
          <w:p w14:paraId="0DFB132A"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7,50</w:t>
            </w:r>
          </w:p>
        </w:tc>
      </w:tr>
      <w:tr w:rsidR="00DF549A" w:rsidRPr="00F44F98" w14:paraId="31358FA3" w14:textId="77777777" w:rsidTr="007163D9">
        <w:trPr>
          <w:trHeight w:val="1299"/>
          <w:jc w:val="center"/>
        </w:trPr>
        <w:tc>
          <w:tcPr>
            <w:tcW w:w="570" w:type="dxa"/>
            <w:vAlign w:val="center"/>
          </w:tcPr>
          <w:p w14:paraId="4625D7E4"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 xml:space="preserve">4. </w:t>
            </w:r>
          </w:p>
        </w:tc>
        <w:tc>
          <w:tcPr>
            <w:tcW w:w="1410" w:type="dxa"/>
            <w:vMerge/>
            <w:vAlign w:val="center"/>
          </w:tcPr>
          <w:p w14:paraId="34D82F1A" w14:textId="77777777" w:rsidR="00DF549A" w:rsidRPr="00F44F98" w:rsidRDefault="00DF549A" w:rsidP="007163D9">
            <w:pPr>
              <w:spacing w:after="0" w:line="240" w:lineRule="auto"/>
              <w:rPr>
                <w:rFonts w:ascii="Times New Roman" w:hAnsi="Times New Roman"/>
                <w:sz w:val="24"/>
                <w:szCs w:val="24"/>
                <w:highlight w:val="yellow"/>
              </w:rPr>
            </w:pPr>
          </w:p>
        </w:tc>
        <w:tc>
          <w:tcPr>
            <w:tcW w:w="2126" w:type="dxa"/>
            <w:vAlign w:val="center"/>
          </w:tcPr>
          <w:p w14:paraId="6493DA26" w14:textId="77777777" w:rsidR="00DF549A" w:rsidRPr="00F44F98"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F44F98">
              <w:rPr>
                <w:rFonts w:ascii="Times New Roman" w:eastAsia="Times New Roman" w:hAnsi="Times New Roman"/>
                <w:color w:val="000000"/>
                <w:sz w:val="24"/>
                <w:szCs w:val="24"/>
                <w:lang w:eastAsia="lt-LT"/>
              </w:rPr>
              <w:t>Ausų kamštukai</w:t>
            </w:r>
          </w:p>
        </w:tc>
        <w:tc>
          <w:tcPr>
            <w:tcW w:w="2410" w:type="dxa"/>
          </w:tcPr>
          <w:p w14:paraId="1724DE9D" w14:textId="77777777" w:rsidR="00DF549A" w:rsidRPr="008F2281"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8F2281">
              <w:rPr>
                <w:rFonts w:ascii="Times New Roman" w:hAnsi="Times New Roman"/>
                <w:sz w:val="24"/>
                <w:szCs w:val="24"/>
              </w:rPr>
              <w:t>Pasyvaus slopinimo ausų kamštukai  su virvele, pagaminti iš minkšto poliuretano, galima skalbti, su nešiojimo dėklu.</w:t>
            </w:r>
          </w:p>
        </w:tc>
        <w:tc>
          <w:tcPr>
            <w:tcW w:w="850" w:type="dxa"/>
            <w:vAlign w:val="center"/>
          </w:tcPr>
          <w:p w14:paraId="7C7CFBB5"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pora</w:t>
            </w:r>
          </w:p>
        </w:tc>
        <w:tc>
          <w:tcPr>
            <w:tcW w:w="993" w:type="dxa"/>
            <w:vAlign w:val="center"/>
          </w:tcPr>
          <w:p w14:paraId="61D14451"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20</w:t>
            </w:r>
          </w:p>
        </w:tc>
        <w:tc>
          <w:tcPr>
            <w:tcW w:w="1701" w:type="dxa"/>
            <w:vAlign w:val="center"/>
          </w:tcPr>
          <w:p w14:paraId="3436B11E"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1,50</w:t>
            </w:r>
          </w:p>
        </w:tc>
      </w:tr>
      <w:tr w:rsidR="00DF549A" w:rsidRPr="00F44F98" w14:paraId="24142FD1" w14:textId="77777777" w:rsidTr="007163D9">
        <w:trPr>
          <w:trHeight w:val="853"/>
          <w:jc w:val="center"/>
        </w:trPr>
        <w:tc>
          <w:tcPr>
            <w:tcW w:w="570" w:type="dxa"/>
            <w:vAlign w:val="center"/>
          </w:tcPr>
          <w:p w14:paraId="6ED41B7B"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 xml:space="preserve">5. </w:t>
            </w:r>
          </w:p>
        </w:tc>
        <w:tc>
          <w:tcPr>
            <w:tcW w:w="1410" w:type="dxa"/>
            <w:vMerge/>
            <w:vAlign w:val="center"/>
          </w:tcPr>
          <w:p w14:paraId="5A2F3185" w14:textId="77777777" w:rsidR="00DF549A" w:rsidRPr="00F44F98" w:rsidRDefault="00DF549A" w:rsidP="007163D9">
            <w:pPr>
              <w:spacing w:after="0" w:line="240" w:lineRule="auto"/>
              <w:rPr>
                <w:rFonts w:ascii="Times New Roman" w:hAnsi="Times New Roman"/>
                <w:sz w:val="24"/>
                <w:szCs w:val="24"/>
                <w:highlight w:val="yellow"/>
              </w:rPr>
            </w:pPr>
          </w:p>
        </w:tc>
        <w:tc>
          <w:tcPr>
            <w:tcW w:w="2126" w:type="dxa"/>
            <w:vAlign w:val="center"/>
          </w:tcPr>
          <w:p w14:paraId="5F8BB4A0" w14:textId="77777777" w:rsidR="00DF549A" w:rsidRPr="00F44F98"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F44F98">
              <w:rPr>
                <w:rFonts w:ascii="Times New Roman" w:eastAsia="Times New Roman" w:hAnsi="Times New Roman"/>
                <w:color w:val="000000"/>
                <w:sz w:val="24"/>
                <w:szCs w:val="24"/>
                <w:lang w:eastAsia="lt-LT"/>
              </w:rPr>
              <w:t>Maskavimosi grimas</w:t>
            </w:r>
          </w:p>
        </w:tc>
        <w:tc>
          <w:tcPr>
            <w:tcW w:w="2410" w:type="dxa"/>
          </w:tcPr>
          <w:p w14:paraId="0D9D3AE4" w14:textId="77777777" w:rsidR="00DF549A" w:rsidRPr="008F2281" w:rsidRDefault="00DF549A" w:rsidP="007163D9">
            <w:pPr>
              <w:autoSpaceDE w:val="0"/>
              <w:autoSpaceDN w:val="0"/>
              <w:adjustRightInd w:val="0"/>
              <w:spacing w:after="0" w:line="240" w:lineRule="auto"/>
              <w:rPr>
                <w:rFonts w:ascii="Times New Roman" w:hAnsi="Times New Roman"/>
                <w:sz w:val="24"/>
                <w:szCs w:val="24"/>
              </w:rPr>
            </w:pPr>
            <w:r w:rsidRPr="008F2281">
              <w:rPr>
                <w:rFonts w:ascii="Times New Roman" w:hAnsi="Times New Roman"/>
                <w:sz w:val="24"/>
                <w:szCs w:val="24"/>
              </w:rPr>
              <w:t xml:space="preserve">Maskuojantis grimas, bendra pakuotės talpa 60±5 g, dviejų spalvų (žalia/ruda arba žalia/juoda), nematomas infraraudonųjų spindulių, sudėtyje turi būti medžiagų apsaugančių nuo vabzdžių, turi būti tinkamas naudojimui ant atviros odos, atsparus prakaitui, </w:t>
            </w:r>
            <w:r w:rsidRPr="008F2281">
              <w:rPr>
                <w:rFonts w:ascii="Times New Roman" w:hAnsi="Times New Roman"/>
                <w:sz w:val="24"/>
                <w:szCs w:val="24"/>
              </w:rPr>
              <w:lastRenderedPageBreak/>
              <w:t>nuplaunamas šiltu vandeniu ir muilu.</w:t>
            </w:r>
          </w:p>
        </w:tc>
        <w:tc>
          <w:tcPr>
            <w:tcW w:w="850" w:type="dxa"/>
            <w:vAlign w:val="center"/>
          </w:tcPr>
          <w:p w14:paraId="63E8EB5B"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lastRenderedPageBreak/>
              <w:t>dėžutė/pakuotė</w:t>
            </w:r>
          </w:p>
        </w:tc>
        <w:tc>
          <w:tcPr>
            <w:tcW w:w="993" w:type="dxa"/>
            <w:vAlign w:val="center"/>
          </w:tcPr>
          <w:p w14:paraId="7999FA8A"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10</w:t>
            </w:r>
          </w:p>
        </w:tc>
        <w:tc>
          <w:tcPr>
            <w:tcW w:w="1701" w:type="dxa"/>
            <w:vAlign w:val="center"/>
          </w:tcPr>
          <w:p w14:paraId="232D8356"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5,00</w:t>
            </w:r>
          </w:p>
        </w:tc>
      </w:tr>
      <w:tr w:rsidR="00DF549A" w:rsidRPr="00F44F98" w14:paraId="7FBC37C2" w14:textId="77777777" w:rsidTr="007163D9">
        <w:trPr>
          <w:jc w:val="center"/>
        </w:trPr>
        <w:tc>
          <w:tcPr>
            <w:tcW w:w="570" w:type="dxa"/>
            <w:vAlign w:val="center"/>
          </w:tcPr>
          <w:p w14:paraId="357B39E5"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 xml:space="preserve">6. </w:t>
            </w:r>
          </w:p>
        </w:tc>
        <w:tc>
          <w:tcPr>
            <w:tcW w:w="1410" w:type="dxa"/>
            <w:vAlign w:val="center"/>
          </w:tcPr>
          <w:p w14:paraId="5368DF48" w14:textId="77777777" w:rsidR="00DF549A" w:rsidRPr="00F44F98" w:rsidRDefault="00DF549A" w:rsidP="007163D9">
            <w:pPr>
              <w:spacing w:after="0" w:line="240" w:lineRule="auto"/>
              <w:rPr>
                <w:rFonts w:ascii="Times New Roman" w:hAnsi="Times New Roman"/>
                <w:sz w:val="24"/>
                <w:szCs w:val="24"/>
                <w:highlight w:val="yellow"/>
              </w:rPr>
            </w:pPr>
            <w:r w:rsidRPr="00FE4BE9">
              <w:rPr>
                <w:rFonts w:ascii="Times New Roman" w:hAnsi="Times New Roman"/>
                <w:b/>
                <w:bCs/>
                <w:sz w:val="24"/>
                <w:szCs w:val="24"/>
              </w:rPr>
              <w:t>Žibintuvėliai</w:t>
            </w:r>
          </w:p>
        </w:tc>
        <w:tc>
          <w:tcPr>
            <w:tcW w:w="2126" w:type="dxa"/>
            <w:vAlign w:val="center"/>
          </w:tcPr>
          <w:p w14:paraId="794AA5DE" w14:textId="77777777" w:rsidR="00DF549A" w:rsidRPr="00F44F98"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B93520">
              <w:rPr>
                <w:rFonts w:ascii="Times New Roman" w:eastAsia="Times New Roman" w:hAnsi="Times New Roman"/>
                <w:color w:val="000000"/>
                <w:sz w:val="24"/>
                <w:szCs w:val="24"/>
                <w:lang w:eastAsia="lt-LT"/>
              </w:rPr>
              <w:t>Šviečianti lazdelė (</w:t>
            </w:r>
            <w:r>
              <w:rPr>
                <w:rFonts w:ascii="Times New Roman" w:hAnsi="Times New Roman"/>
                <w:sz w:val="24"/>
                <w:szCs w:val="24"/>
              </w:rPr>
              <w:t xml:space="preserve">angl. </w:t>
            </w:r>
            <w:r w:rsidRPr="0041734C">
              <w:rPr>
                <w:rFonts w:ascii="Times New Roman" w:hAnsi="Times New Roman"/>
                <w:i/>
                <w:iCs/>
                <w:sz w:val="24"/>
                <w:szCs w:val="24"/>
                <w:lang w:val="en-US"/>
              </w:rPr>
              <w:t>light sticks</w:t>
            </w:r>
            <w:r w:rsidRPr="00B93520">
              <w:rPr>
                <w:rFonts w:ascii="Times New Roman" w:eastAsia="Times New Roman" w:hAnsi="Times New Roman"/>
                <w:color w:val="000000"/>
                <w:sz w:val="24"/>
                <w:szCs w:val="24"/>
                <w:lang w:eastAsia="lt-LT"/>
              </w:rPr>
              <w:t>)</w:t>
            </w:r>
          </w:p>
        </w:tc>
        <w:tc>
          <w:tcPr>
            <w:tcW w:w="2410" w:type="dxa"/>
          </w:tcPr>
          <w:p w14:paraId="3FCA3840" w14:textId="77777777" w:rsidR="00DF549A" w:rsidRPr="008F2281"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8F2281">
              <w:rPr>
                <w:rFonts w:ascii="Times New Roman" w:hAnsi="Times New Roman"/>
                <w:sz w:val="24"/>
                <w:szCs w:val="24"/>
              </w:rPr>
              <w:t>Šviečianti tamsoje lazdelė,  gali šviesti po vandeniu. Švytėjimo laikas ne mažiau 12 val. Matmenys skersmuo 10±2 mm, ilgis 150±5 mm. Spalvos ryškios (neoninės) -žalia, geltona, raudona, oranžinė.</w:t>
            </w:r>
          </w:p>
        </w:tc>
        <w:tc>
          <w:tcPr>
            <w:tcW w:w="850" w:type="dxa"/>
            <w:vAlign w:val="center"/>
          </w:tcPr>
          <w:p w14:paraId="4BDCB9CE"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vnt.</w:t>
            </w:r>
          </w:p>
        </w:tc>
        <w:tc>
          <w:tcPr>
            <w:tcW w:w="993" w:type="dxa"/>
            <w:vAlign w:val="center"/>
          </w:tcPr>
          <w:p w14:paraId="6DD0E368"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50</w:t>
            </w:r>
          </w:p>
        </w:tc>
        <w:tc>
          <w:tcPr>
            <w:tcW w:w="1701" w:type="dxa"/>
            <w:vAlign w:val="center"/>
          </w:tcPr>
          <w:p w14:paraId="01B1093E"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1,00</w:t>
            </w:r>
          </w:p>
        </w:tc>
      </w:tr>
      <w:tr w:rsidR="00DF549A" w:rsidRPr="00F44F98" w14:paraId="04888B9A" w14:textId="77777777" w:rsidTr="007163D9">
        <w:trPr>
          <w:jc w:val="center"/>
        </w:trPr>
        <w:tc>
          <w:tcPr>
            <w:tcW w:w="570" w:type="dxa"/>
            <w:vAlign w:val="center"/>
          </w:tcPr>
          <w:p w14:paraId="72B3FC12"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7.</w:t>
            </w:r>
          </w:p>
        </w:tc>
        <w:tc>
          <w:tcPr>
            <w:tcW w:w="1410" w:type="dxa"/>
            <w:vAlign w:val="center"/>
          </w:tcPr>
          <w:p w14:paraId="7DDA3359" w14:textId="77777777" w:rsidR="00DF549A" w:rsidRPr="00F44F98" w:rsidRDefault="00DF549A" w:rsidP="007163D9">
            <w:pPr>
              <w:spacing w:after="0" w:line="240" w:lineRule="auto"/>
              <w:rPr>
                <w:rFonts w:ascii="Times New Roman" w:hAnsi="Times New Roman"/>
                <w:sz w:val="24"/>
                <w:szCs w:val="24"/>
                <w:highlight w:val="yellow"/>
              </w:rPr>
            </w:pPr>
            <w:r w:rsidRPr="000433A1">
              <w:rPr>
                <w:rFonts w:ascii="Times New Roman" w:hAnsi="Times New Roman"/>
                <w:b/>
                <w:bCs/>
                <w:sz w:val="24"/>
                <w:szCs w:val="24"/>
              </w:rPr>
              <w:t>Įrankiai</w:t>
            </w:r>
          </w:p>
        </w:tc>
        <w:tc>
          <w:tcPr>
            <w:tcW w:w="2126" w:type="dxa"/>
            <w:vAlign w:val="center"/>
          </w:tcPr>
          <w:p w14:paraId="36F0E46E" w14:textId="77777777" w:rsidR="00DF549A" w:rsidRPr="00F44F98" w:rsidRDefault="00DF549A" w:rsidP="007163D9">
            <w:pPr>
              <w:autoSpaceDE w:val="0"/>
              <w:autoSpaceDN w:val="0"/>
              <w:adjustRightInd w:val="0"/>
              <w:spacing w:after="0" w:line="240" w:lineRule="auto"/>
              <w:rPr>
                <w:rFonts w:ascii="Times New Roman" w:hAnsi="Times New Roman"/>
                <w:sz w:val="24"/>
                <w:szCs w:val="24"/>
                <w:highlight w:val="yellow"/>
              </w:rPr>
            </w:pPr>
            <w:r w:rsidRPr="0016578E">
              <w:rPr>
                <w:rFonts w:ascii="Times New Roman" w:eastAsia="Times New Roman" w:hAnsi="Times New Roman"/>
                <w:color w:val="000000"/>
                <w:sz w:val="24"/>
                <w:szCs w:val="24"/>
                <w:lang w:eastAsia="lt-LT"/>
              </w:rPr>
              <w:t>Kišeninis pjūklas</w:t>
            </w:r>
          </w:p>
        </w:tc>
        <w:tc>
          <w:tcPr>
            <w:tcW w:w="2410" w:type="dxa"/>
          </w:tcPr>
          <w:p w14:paraId="5278169E" w14:textId="77777777" w:rsidR="00DF549A" w:rsidRPr="008F2281"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8F2281">
              <w:rPr>
                <w:rFonts w:ascii="Times New Roman" w:hAnsi="Times New Roman"/>
                <w:sz w:val="24"/>
                <w:szCs w:val="24"/>
              </w:rPr>
              <w:t xml:space="preserve">Grandininis kišeninis pjūklas su  ąselėmis rankenoms bei rankenomis, gali būti galandamas. </w:t>
            </w:r>
          </w:p>
        </w:tc>
        <w:tc>
          <w:tcPr>
            <w:tcW w:w="850" w:type="dxa"/>
            <w:vAlign w:val="center"/>
          </w:tcPr>
          <w:p w14:paraId="64089040"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vnt.</w:t>
            </w:r>
          </w:p>
        </w:tc>
        <w:tc>
          <w:tcPr>
            <w:tcW w:w="993" w:type="dxa"/>
            <w:vAlign w:val="center"/>
          </w:tcPr>
          <w:p w14:paraId="3792D3D2"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5</w:t>
            </w:r>
          </w:p>
        </w:tc>
        <w:tc>
          <w:tcPr>
            <w:tcW w:w="1701" w:type="dxa"/>
            <w:vAlign w:val="center"/>
          </w:tcPr>
          <w:p w14:paraId="16D500B3"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42,00</w:t>
            </w:r>
          </w:p>
        </w:tc>
      </w:tr>
      <w:tr w:rsidR="00DF549A" w:rsidRPr="00F44F98" w14:paraId="53EA3DCE" w14:textId="77777777" w:rsidTr="007163D9">
        <w:trPr>
          <w:jc w:val="center"/>
        </w:trPr>
        <w:tc>
          <w:tcPr>
            <w:tcW w:w="570" w:type="dxa"/>
            <w:vAlign w:val="center"/>
          </w:tcPr>
          <w:p w14:paraId="05604BBF"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8.</w:t>
            </w:r>
          </w:p>
        </w:tc>
        <w:tc>
          <w:tcPr>
            <w:tcW w:w="1410" w:type="dxa"/>
            <w:vMerge w:val="restart"/>
            <w:vAlign w:val="center"/>
          </w:tcPr>
          <w:p w14:paraId="5A4685B9" w14:textId="77777777" w:rsidR="00DF549A" w:rsidRPr="000433A1" w:rsidRDefault="00DF549A" w:rsidP="007163D9">
            <w:pPr>
              <w:spacing w:after="0" w:line="240" w:lineRule="auto"/>
              <w:rPr>
                <w:rFonts w:ascii="Times New Roman" w:hAnsi="Times New Roman"/>
                <w:b/>
                <w:bCs/>
                <w:sz w:val="24"/>
                <w:szCs w:val="24"/>
                <w:highlight w:val="yellow"/>
              </w:rPr>
            </w:pPr>
            <w:r w:rsidRPr="00FE4BE9">
              <w:rPr>
                <w:rFonts w:ascii="Times New Roman" w:hAnsi="Times New Roman"/>
                <w:b/>
                <w:bCs/>
                <w:sz w:val="24"/>
                <w:szCs w:val="24"/>
              </w:rPr>
              <w:t>Indai ir maisto viryklės</w:t>
            </w:r>
          </w:p>
        </w:tc>
        <w:tc>
          <w:tcPr>
            <w:tcW w:w="2126" w:type="dxa"/>
            <w:vAlign w:val="center"/>
          </w:tcPr>
          <w:p w14:paraId="5E84F1E8" w14:textId="77777777" w:rsidR="00DF549A" w:rsidRPr="00F44F98" w:rsidRDefault="00DF549A" w:rsidP="007163D9">
            <w:pPr>
              <w:autoSpaceDE w:val="0"/>
              <w:autoSpaceDN w:val="0"/>
              <w:adjustRightInd w:val="0"/>
              <w:spacing w:after="0" w:line="240" w:lineRule="auto"/>
              <w:rPr>
                <w:rFonts w:ascii="Times New Roman" w:hAnsi="Times New Roman"/>
                <w:sz w:val="24"/>
                <w:szCs w:val="24"/>
                <w:highlight w:val="yellow"/>
              </w:rPr>
            </w:pPr>
            <w:r w:rsidRPr="000F1561">
              <w:rPr>
                <w:rFonts w:ascii="Times New Roman" w:hAnsi="Times New Roman"/>
                <w:sz w:val="24"/>
                <w:szCs w:val="24"/>
              </w:rPr>
              <w:t>Sulankstomas puodukas</w:t>
            </w:r>
          </w:p>
        </w:tc>
        <w:tc>
          <w:tcPr>
            <w:tcW w:w="2410" w:type="dxa"/>
          </w:tcPr>
          <w:p w14:paraId="2D413A1B" w14:textId="77777777" w:rsidR="00DF549A" w:rsidRPr="008F2281"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8F2281">
              <w:rPr>
                <w:rFonts w:ascii="Times New Roman" w:hAnsi="Times New Roman"/>
                <w:sz w:val="24"/>
                <w:szCs w:val="24"/>
              </w:rPr>
              <w:t>Sulankstomas puodukas, pagamintas iš karščiui ir lankstymui atsparaus maistinio polimero, išlankstyto talpa 0,5-0,6 l, spalva žalia, chaki arba juoda.</w:t>
            </w:r>
          </w:p>
        </w:tc>
        <w:tc>
          <w:tcPr>
            <w:tcW w:w="850" w:type="dxa"/>
            <w:vAlign w:val="center"/>
          </w:tcPr>
          <w:p w14:paraId="3A5EFC12"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vnt.</w:t>
            </w:r>
          </w:p>
        </w:tc>
        <w:tc>
          <w:tcPr>
            <w:tcW w:w="993" w:type="dxa"/>
            <w:vAlign w:val="center"/>
          </w:tcPr>
          <w:p w14:paraId="68F90558"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10</w:t>
            </w:r>
          </w:p>
        </w:tc>
        <w:tc>
          <w:tcPr>
            <w:tcW w:w="1701" w:type="dxa"/>
            <w:vAlign w:val="center"/>
          </w:tcPr>
          <w:p w14:paraId="344EF3C3"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4,00</w:t>
            </w:r>
          </w:p>
        </w:tc>
      </w:tr>
      <w:tr w:rsidR="00DF549A" w:rsidRPr="00F44F98" w14:paraId="48980E10" w14:textId="77777777" w:rsidTr="007163D9">
        <w:trPr>
          <w:jc w:val="center"/>
        </w:trPr>
        <w:tc>
          <w:tcPr>
            <w:tcW w:w="570" w:type="dxa"/>
            <w:vAlign w:val="center"/>
          </w:tcPr>
          <w:p w14:paraId="5C51E9FE"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9.</w:t>
            </w:r>
          </w:p>
        </w:tc>
        <w:tc>
          <w:tcPr>
            <w:tcW w:w="1410" w:type="dxa"/>
            <w:vMerge/>
            <w:vAlign w:val="center"/>
          </w:tcPr>
          <w:p w14:paraId="4D8A8D2A" w14:textId="77777777" w:rsidR="00DF549A" w:rsidRPr="00F44F98" w:rsidRDefault="00DF549A" w:rsidP="007163D9">
            <w:pPr>
              <w:spacing w:after="0" w:line="240" w:lineRule="auto"/>
              <w:rPr>
                <w:rFonts w:ascii="Times New Roman" w:hAnsi="Times New Roman"/>
                <w:sz w:val="24"/>
                <w:szCs w:val="24"/>
                <w:highlight w:val="yellow"/>
              </w:rPr>
            </w:pPr>
          </w:p>
        </w:tc>
        <w:tc>
          <w:tcPr>
            <w:tcW w:w="2126" w:type="dxa"/>
            <w:vAlign w:val="center"/>
          </w:tcPr>
          <w:p w14:paraId="57566092" w14:textId="77777777" w:rsidR="00DF549A" w:rsidRPr="00F44F98"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616E4F">
              <w:rPr>
                <w:rFonts w:ascii="Times New Roman" w:eastAsia="Times New Roman" w:hAnsi="Times New Roman"/>
                <w:color w:val="000000"/>
                <w:sz w:val="24"/>
                <w:szCs w:val="24"/>
                <w:lang w:eastAsia="lt-LT"/>
              </w:rPr>
              <w:t>Katiliukas</w:t>
            </w:r>
          </w:p>
        </w:tc>
        <w:tc>
          <w:tcPr>
            <w:tcW w:w="2410" w:type="dxa"/>
          </w:tcPr>
          <w:p w14:paraId="27C3927D" w14:textId="77777777" w:rsidR="00DF549A" w:rsidRPr="008F2281"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8F2281">
              <w:rPr>
                <w:rFonts w:ascii="Times New Roman" w:hAnsi="Times New Roman"/>
                <w:sz w:val="24"/>
                <w:szCs w:val="24"/>
              </w:rPr>
              <w:t>Nerūdijančio plieno puodukas - katiliukas, tinkamos naudojimui kartu su kareiviška gertuve forma. Atsparus karščiui, lankstomos rankenos, talpa 0,7 - 0,75 l. Žalios, chaki, juodos, pilkos ar kitos, artimos nurodytoms, tamsios spalvos.</w:t>
            </w:r>
          </w:p>
        </w:tc>
        <w:tc>
          <w:tcPr>
            <w:tcW w:w="850" w:type="dxa"/>
            <w:vAlign w:val="center"/>
          </w:tcPr>
          <w:p w14:paraId="14D789E6"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vnt.</w:t>
            </w:r>
          </w:p>
        </w:tc>
        <w:tc>
          <w:tcPr>
            <w:tcW w:w="993" w:type="dxa"/>
            <w:vAlign w:val="center"/>
          </w:tcPr>
          <w:p w14:paraId="2BD1F0C8"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10</w:t>
            </w:r>
          </w:p>
        </w:tc>
        <w:tc>
          <w:tcPr>
            <w:tcW w:w="1701" w:type="dxa"/>
            <w:vAlign w:val="center"/>
          </w:tcPr>
          <w:p w14:paraId="300EF349"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8,00</w:t>
            </w:r>
          </w:p>
        </w:tc>
      </w:tr>
      <w:tr w:rsidR="00DF549A" w:rsidRPr="00F44F98" w14:paraId="6F239370" w14:textId="77777777" w:rsidTr="007163D9">
        <w:trPr>
          <w:trHeight w:val="1198"/>
          <w:jc w:val="center"/>
        </w:trPr>
        <w:tc>
          <w:tcPr>
            <w:tcW w:w="570" w:type="dxa"/>
            <w:vAlign w:val="center"/>
          </w:tcPr>
          <w:p w14:paraId="0C604DCA"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10.</w:t>
            </w:r>
          </w:p>
        </w:tc>
        <w:tc>
          <w:tcPr>
            <w:tcW w:w="1410" w:type="dxa"/>
            <w:vAlign w:val="center"/>
          </w:tcPr>
          <w:p w14:paraId="6594E6EB" w14:textId="77777777" w:rsidR="00DF549A" w:rsidRPr="00CE2CC2" w:rsidRDefault="00DF549A" w:rsidP="007163D9">
            <w:pPr>
              <w:spacing w:after="0" w:line="240" w:lineRule="auto"/>
              <w:rPr>
                <w:rFonts w:ascii="Times New Roman" w:hAnsi="Times New Roman"/>
                <w:b/>
                <w:bCs/>
                <w:sz w:val="24"/>
                <w:szCs w:val="24"/>
                <w:highlight w:val="yellow"/>
              </w:rPr>
            </w:pPr>
            <w:r w:rsidRPr="00CE2CC2">
              <w:rPr>
                <w:rFonts w:ascii="Times New Roman" w:hAnsi="Times New Roman"/>
                <w:b/>
                <w:bCs/>
                <w:sz w:val="24"/>
                <w:szCs w:val="24"/>
              </w:rPr>
              <w:t>Kuprinės ir krepšiai</w:t>
            </w:r>
          </w:p>
        </w:tc>
        <w:tc>
          <w:tcPr>
            <w:tcW w:w="2126" w:type="dxa"/>
            <w:vAlign w:val="center"/>
          </w:tcPr>
          <w:p w14:paraId="1C6BA97A" w14:textId="77777777" w:rsidR="00DF549A" w:rsidRPr="00CE2CC2" w:rsidRDefault="00DF549A" w:rsidP="007163D9">
            <w:pPr>
              <w:spacing w:after="0" w:line="240" w:lineRule="auto"/>
              <w:rPr>
                <w:rFonts w:ascii="Times New Roman" w:eastAsia="Times New Roman" w:hAnsi="Times New Roman"/>
                <w:sz w:val="24"/>
                <w:szCs w:val="24"/>
              </w:rPr>
            </w:pPr>
            <w:r w:rsidRPr="00CE2CC2">
              <w:rPr>
                <w:rFonts w:ascii="Times New Roman" w:hAnsi="Times New Roman"/>
                <w:sz w:val="24"/>
                <w:szCs w:val="24"/>
              </w:rPr>
              <w:t>Kuprinė</w:t>
            </w:r>
          </w:p>
          <w:p w14:paraId="69517A92" w14:textId="77777777" w:rsidR="00DF549A" w:rsidRPr="00CE2CC2" w:rsidRDefault="00DF549A" w:rsidP="007163D9">
            <w:pPr>
              <w:autoSpaceDE w:val="0"/>
              <w:autoSpaceDN w:val="0"/>
              <w:adjustRightInd w:val="0"/>
              <w:spacing w:after="0" w:line="240" w:lineRule="auto"/>
              <w:rPr>
                <w:rFonts w:ascii="Times New Roman" w:hAnsi="Times New Roman"/>
                <w:b/>
                <w:bCs/>
                <w:sz w:val="24"/>
                <w:szCs w:val="24"/>
                <w:highlight w:val="yellow"/>
              </w:rPr>
            </w:pPr>
          </w:p>
        </w:tc>
        <w:tc>
          <w:tcPr>
            <w:tcW w:w="2410" w:type="dxa"/>
          </w:tcPr>
          <w:p w14:paraId="75D8174A" w14:textId="77777777" w:rsidR="00DF549A" w:rsidRPr="008F2281" w:rsidRDefault="00DF549A" w:rsidP="007163D9">
            <w:pPr>
              <w:autoSpaceDE w:val="0"/>
              <w:autoSpaceDN w:val="0"/>
              <w:adjustRightInd w:val="0"/>
              <w:spacing w:after="0" w:line="240" w:lineRule="auto"/>
              <w:rPr>
                <w:rFonts w:ascii="Times New Roman" w:hAnsi="Times New Roman"/>
                <w:sz w:val="24"/>
                <w:szCs w:val="24"/>
                <w:highlight w:val="yellow"/>
              </w:rPr>
            </w:pPr>
            <w:r w:rsidRPr="008F2281">
              <w:rPr>
                <w:rFonts w:ascii="Times New Roman" w:hAnsi="Times New Roman"/>
                <w:sz w:val="24"/>
                <w:szCs w:val="24"/>
              </w:rPr>
              <w:t xml:space="preserve">Kuprinė 35 - 36 l talpos, su nešimo rankena,  dviem skirtingų dydžių skyriais su papildomu vidiniu skirstymu, 2 - 3 papildomos priekinėmis kišenėmis su vidiniu skirstymu smulkiems daiktams, bent viena šonine kišene, skirta gertuvei. Pagrindinė kuprinės </w:t>
            </w:r>
            <w:r w:rsidRPr="008F2281">
              <w:rPr>
                <w:rFonts w:ascii="Times New Roman" w:hAnsi="Times New Roman"/>
                <w:sz w:val="24"/>
                <w:szCs w:val="24"/>
              </w:rPr>
              <w:lastRenderedPageBreak/>
              <w:t>medžiaga - poliesteris, nugarinė dalis paminkštinta  EVA polimeru, petnešos ergonomiškai suformuotos - paminkštintos, su 4,5 - 5,5 cm praplatinimu pečių dalyje, reguliuojamo ilgio. Kuprinė turi reguliuojamą juosmens diržą su greito atsegimo funkcija, yra galimybė reguliuoti kuprinės plotį, turi MOLLE sistemos arba lygiavertės sistemos kilpas. Visos kišenės užtraukiamos dvipusiais užtrauktukais. Svoris iki 1500 g. Galimybė pasirinkti spalvą - žalia/chaki/juoda/woodland marginimo.</w:t>
            </w:r>
          </w:p>
        </w:tc>
        <w:tc>
          <w:tcPr>
            <w:tcW w:w="850" w:type="dxa"/>
            <w:vAlign w:val="center"/>
          </w:tcPr>
          <w:p w14:paraId="7E02736E"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lastRenderedPageBreak/>
              <w:t>vnt.</w:t>
            </w:r>
          </w:p>
        </w:tc>
        <w:tc>
          <w:tcPr>
            <w:tcW w:w="993" w:type="dxa"/>
            <w:vAlign w:val="center"/>
          </w:tcPr>
          <w:p w14:paraId="3F134569"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10</w:t>
            </w:r>
          </w:p>
        </w:tc>
        <w:tc>
          <w:tcPr>
            <w:tcW w:w="1701" w:type="dxa"/>
            <w:vAlign w:val="center"/>
          </w:tcPr>
          <w:p w14:paraId="615AB020"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36,00</w:t>
            </w:r>
          </w:p>
        </w:tc>
      </w:tr>
      <w:tr w:rsidR="00DF549A" w:rsidRPr="00F44F98" w14:paraId="222FB007" w14:textId="77777777" w:rsidTr="007163D9">
        <w:trPr>
          <w:jc w:val="center"/>
        </w:trPr>
        <w:tc>
          <w:tcPr>
            <w:tcW w:w="570" w:type="dxa"/>
            <w:vAlign w:val="center"/>
          </w:tcPr>
          <w:p w14:paraId="42DC2B65"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11.</w:t>
            </w:r>
          </w:p>
        </w:tc>
        <w:tc>
          <w:tcPr>
            <w:tcW w:w="1410" w:type="dxa"/>
            <w:vAlign w:val="center"/>
          </w:tcPr>
          <w:p w14:paraId="13799756" w14:textId="77777777" w:rsidR="00DF549A" w:rsidRPr="00EB127D" w:rsidRDefault="00DF549A" w:rsidP="007163D9">
            <w:pPr>
              <w:spacing w:after="0" w:line="240" w:lineRule="auto"/>
              <w:rPr>
                <w:rFonts w:ascii="Times New Roman" w:hAnsi="Times New Roman"/>
                <w:b/>
                <w:bCs/>
                <w:sz w:val="24"/>
                <w:szCs w:val="24"/>
                <w:highlight w:val="yellow"/>
              </w:rPr>
            </w:pPr>
            <w:r w:rsidRPr="00EB127D">
              <w:rPr>
                <w:rFonts w:ascii="Times New Roman" w:hAnsi="Times New Roman"/>
                <w:b/>
                <w:bCs/>
                <w:sz w:val="24"/>
                <w:szCs w:val="24"/>
              </w:rPr>
              <w:t>Turistinis stovyklavimo inventorius</w:t>
            </w:r>
          </w:p>
        </w:tc>
        <w:tc>
          <w:tcPr>
            <w:tcW w:w="2126" w:type="dxa"/>
            <w:vAlign w:val="center"/>
          </w:tcPr>
          <w:p w14:paraId="3AAF8952" w14:textId="77777777" w:rsidR="00DF549A" w:rsidRPr="00F44F98" w:rsidRDefault="00DF549A" w:rsidP="007163D9">
            <w:pPr>
              <w:autoSpaceDE w:val="0"/>
              <w:autoSpaceDN w:val="0"/>
              <w:adjustRightInd w:val="0"/>
              <w:spacing w:after="0" w:line="240" w:lineRule="auto"/>
              <w:rPr>
                <w:rFonts w:ascii="Times New Roman" w:eastAsia="Times New Roman" w:hAnsi="Times New Roman"/>
                <w:color w:val="000000"/>
                <w:sz w:val="24"/>
                <w:szCs w:val="24"/>
                <w:highlight w:val="yellow"/>
                <w:lang w:eastAsia="lt-LT"/>
              </w:rPr>
            </w:pPr>
            <w:r w:rsidRPr="00CE4353">
              <w:rPr>
                <w:rFonts w:ascii="Times New Roman" w:eastAsia="Times New Roman" w:hAnsi="Times New Roman"/>
                <w:color w:val="000000"/>
                <w:sz w:val="24"/>
                <w:szCs w:val="24"/>
                <w:lang w:eastAsia="lt-LT"/>
              </w:rPr>
              <w:t>Žygio/karišk</w:t>
            </w:r>
            <w:r>
              <w:rPr>
                <w:rFonts w:ascii="Times New Roman" w:eastAsia="Times New Roman" w:hAnsi="Times New Roman"/>
                <w:color w:val="000000"/>
                <w:sz w:val="24"/>
                <w:szCs w:val="24"/>
                <w:lang w:eastAsia="lt-LT"/>
              </w:rPr>
              <w:t>as</w:t>
            </w:r>
            <w:r w:rsidRPr="00CE4353">
              <w:rPr>
                <w:rFonts w:ascii="Times New Roman" w:eastAsia="Times New Roman" w:hAnsi="Times New Roman"/>
                <w:color w:val="000000"/>
                <w:sz w:val="24"/>
                <w:szCs w:val="24"/>
                <w:lang w:eastAsia="lt-LT"/>
              </w:rPr>
              <w:t xml:space="preserve"> kilimėli</w:t>
            </w:r>
            <w:r>
              <w:rPr>
                <w:rFonts w:ascii="Times New Roman" w:eastAsia="Times New Roman" w:hAnsi="Times New Roman"/>
                <w:color w:val="000000"/>
                <w:sz w:val="24"/>
                <w:szCs w:val="24"/>
                <w:lang w:eastAsia="lt-LT"/>
              </w:rPr>
              <w:t xml:space="preserve">s </w:t>
            </w:r>
            <w:r w:rsidRPr="00CE4353">
              <w:rPr>
                <w:rFonts w:ascii="Times New Roman" w:eastAsia="Times New Roman" w:hAnsi="Times New Roman"/>
                <w:color w:val="000000"/>
                <w:sz w:val="24"/>
                <w:szCs w:val="24"/>
                <w:lang w:eastAsia="lt-LT"/>
              </w:rPr>
              <w:t>(susukamas)</w:t>
            </w:r>
          </w:p>
        </w:tc>
        <w:tc>
          <w:tcPr>
            <w:tcW w:w="2410" w:type="dxa"/>
          </w:tcPr>
          <w:p w14:paraId="7B33E8C6" w14:textId="77777777" w:rsidR="00DF549A" w:rsidRPr="008F2281" w:rsidRDefault="00DF549A" w:rsidP="007163D9">
            <w:pPr>
              <w:autoSpaceDE w:val="0"/>
              <w:autoSpaceDN w:val="0"/>
              <w:adjustRightInd w:val="0"/>
              <w:spacing w:after="0" w:line="240" w:lineRule="auto"/>
              <w:rPr>
                <w:rFonts w:ascii="Times New Roman" w:hAnsi="Times New Roman"/>
                <w:sz w:val="24"/>
                <w:szCs w:val="24"/>
                <w:highlight w:val="yellow"/>
              </w:rPr>
            </w:pPr>
            <w:r w:rsidRPr="008F2281">
              <w:rPr>
                <w:rFonts w:ascii="Times New Roman" w:hAnsi="Times New Roman"/>
                <w:sz w:val="24"/>
                <w:szCs w:val="24"/>
              </w:rPr>
              <w:t>Susukamas žygio kilimėlis, pagamintas iš atsparios vandeniui medžiagos, susuktas fiksuojamas elastinėmis juostomis ar kt. priemonėmis. Ne mažiau nei 1,2 cm storio, dydis 180-190 cm x 60-70 cm, svoris iki 350 g.</w:t>
            </w:r>
          </w:p>
        </w:tc>
        <w:tc>
          <w:tcPr>
            <w:tcW w:w="850" w:type="dxa"/>
            <w:vAlign w:val="center"/>
          </w:tcPr>
          <w:p w14:paraId="1175F9E8"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vnt.</w:t>
            </w:r>
          </w:p>
        </w:tc>
        <w:tc>
          <w:tcPr>
            <w:tcW w:w="993" w:type="dxa"/>
            <w:vAlign w:val="center"/>
          </w:tcPr>
          <w:p w14:paraId="7600E410"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1</w:t>
            </w:r>
            <w:r>
              <w:rPr>
                <w:rFonts w:ascii="Times New Roman" w:hAnsi="Times New Roman"/>
                <w:sz w:val="24"/>
                <w:szCs w:val="24"/>
              </w:rPr>
              <w:t>0</w:t>
            </w:r>
          </w:p>
        </w:tc>
        <w:tc>
          <w:tcPr>
            <w:tcW w:w="1701" w:type="dxa"/>
            <w:vAlign w:val="center"/>
          </w:tcPr>
          <w:p w14:paraId="1B3A2F27"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13,00</w:t>
            </w:r>
          </w:p>
        </w:tc>
      </w:tr>
      <w:tr w:rsidR="00DF549A" w:rsidRPr="00F44F98" w14:paraId="5266034A" w14:textId="77777777" w:rsidTr="007163D9">
        <w:trPr>
          <w:trHeight w:val="2508"/>
          <w:jc w:val="center"/>
        </w:trPr>
        <w:tc>
          <w:tcPr>
            <w:tcW w:w="570" w:type="dxa"/>
            <w:vAlign w:val="center"/>
          </w:tcPr>
          <w:p w14:paraId="1A80D39D" w14:textId="77777777" w:rsidR="00DF549A" w:rsidRPr="00F44F98" w:rsidRDefault="00DF549A" w:rsidP="007163D9">
            <w:pPr>
              <w:spacing w:after="0" w:line="240" w:lineRule="auto"/>
              <w:jc w:val="center"/>
              <w:rPr>
                <w:rFonts w:ascii="Times New Roman" w:hAnsi="Times New Roman"/>
                <w:sz w:val="24"/>
                <w:szCs w:val="24"/>
              </w:rPr>
            </w:pPr>
            <w:r w:rsidRPr="00F44F98">
              <w:rPr>
                <w:rFonts w:ascii="Times New Roman" w:hAnsi="Times New Roman"/>
                <w:sz w:val="24"/>
                <w:szCs w:val="24"/>
              </w:rPr>
              <w:t xml:space="preserve">12. </w:t>
            </w:r>
          </w:p>
        </w:tc>
        <w:tc>
          <w:tcPr>
            <w:tcW w:w="1410" w:type="dxa"/>
            <w:vAlign w:val="center"/>
          </w:tcPr>
          <w:p w14:paraId="5B42E40F" w14:textId="77777777" w:rsidR="00DF549A" w:rsidRPr="00F44F98" w:rsidRDefault="00DF549A" w:rsidP="007163D9">
            <w:pPr>
              <w:spacing w:after="0" w:line="240" w:lineRule="auto"/>
              <w:rPr>
                <w:rFonts w:ascii="Times New Roman" w:hAnsi="Times New Roman"/>
                <w:sz w:val="24"/>
                <w:szCs w:val="24"/>
                <w:highlight w:val="yellow"/>
              </w:rPr>
            </w:pPr>
            <w:r w:rsidRPr="004553D6">
              <w:rPr>
                <w:rFonts w:ascii="Times New Roman" w:hAnsi="Times New Roman"/>
                <w:b/>
                <w:bCs/>
                <w:sz w:val="24"/>
                <w:szCs w:val="24"/>
              </w:rPr>
              <w:t>Sporto prekės</w:t>
            </w:r>
            <w:r>
              <w:rPr>
                <w:rFonts w:ascii="Times New Roman" w:hAnsi="Times New Roman"/>
                <w:b/>
                <w:bCs/>
                <w:sz w:val="24"/>
                <w:szCs w:val="24"/>
              </w:rPr>
              <w:t xml:space="preserve"> ir įranga</w:t>
            </w:r>
          </w:p>
        </w:tc>
        <w:tc>
          <w:tcPr>
            <w:tcW w:w="2126" w:type="dxa"/>
            <w:vAlign w:val="center"/>
          </w:tcPr>
          <w:p w14:paraId="3033EBDE" w14:textId="77777777" w:rsidR="00DF549A" w:rsidRPr="003358C2" w:rsidRDefault="00DF549A" w:rsidP="007163D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Kontrolinių punktų p</w:t>
            </w:r>
            <w:r w:rsidRPr="003358C2">
              <w:rPr>
                <w:rFonts w:ascii="Times New Roman" w:hAnsi="Times New Roman"/>
                <w:sz w:val="24"/>
                <w:szCs w:val="24"/>
              </w:rPr>
              <w:t>rizmė</w:t>
            </w:r>
          </w:p>
        </w:tc>
        <w:tc>
          <w:tcPr>
            <w:tcW w:w="2410" w:type="dxa"/>
          </w:tcPr>
          <w:p w14:paraId="52EC6403" w14:textId="77777777" w:rsidR="00DF549A" w:rsidRPr="008F2281" w:rsidRDefault="00DF549A" w:rsidP="007163D9">
            <w:pPr>
              <w:spacing w:after="0" w:line="240" w:lineRule="auto"/>
              <w:rPr>
                <w:rFonts w:ascii="Times New Roman" w:hAnsi="Times New Roman"/>
                <w:sz w:val="24"/>
                <w:szCs w:val="24"/>
              </w:rPr>
            </w:pPr>
            <w:r w:rsidRPr="008F2281">
              <w:rPr>
                <w:rFonts w:ascii="Times New Roman" w:hAnsi="Times New Roman"/>
                <w:sz w:val="24"/>
                <w:szCs w:val="24"/>
              </w:rPr>
              <w:t>Kontrolinių punktų žymėjimo prizmė, naudojama orientavimosi treniruočių ar varžybų metu. Tinkama naudoti bet kuriomis oro sąlygomis. Dydis 30x30 cm±0,05 cm. Dviejų spalvų – baltos ir oranžinės.</w:t>
            </w:r>
          </w:p>
        </w:tc>
        <w:tc>
          <w:tcPr>
            <w:tcW w:w="850" w:type="dxa"/>
            <w:vAlign w:val="center"/>
          </w:tcPr>
          <w:p w14:paraId="51C5A20D"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vnt.</w:t>
            </w:r>
          </w:p>
        </w:tc>
        <w:tc>
          <w:tcPr>
            <w:tcW w:w="993" w:type="dxa"/>
            <w:vAlign w:val="center"/>
          </w:tcPr>
          <w:p w14:paraId="25E6BA32" w14:textId="77777777" w:rsidR="00DF549A" w:rsidRPr="009C353E" w:rsidRDefault="00DF549A" w:rsidP="007163D9">
            <w:pPr>
              <w:spacing w:after="0" w:line="240" w:lineRule="auto"/>
              <w:jc w:val="center"/>
              <w:rPr>
                <w:rFonts w:ascii="Times New Roman" w:hAnsi="Times New Roman"/>
                <w:sz w:val="24"/>
                <w:szCs w:val="24"/>
              </w:rPr>
            </w:pPr>
            <w:r w:rsidRPr="009C353E">
              <w:rPr>
                <w:rFonts w:ascii="Times New Roman" w:hAnsi="Times New Roman"/>
                <w:sz w:val="24"/>
                <w:szCs w:val="24"/>
              </w:rPr>
              <w:t>5</w:t>
            </w:r>
          </w:p>
        </w:tc>
        <w:tc>
          <w:tcPr>
            <w:tcW w:w="1701" w:type="dxa"/>
            <w:vAlign w:val="center"/>
          </w:tcPr>
          <w:p w14:paraId="1F81D21A" w14:textId="77777777" w:rsidR="00DF549A" w:rsidRPr="009C353E" w:rsidRDefault="00DF549A" w:rsidP="007163D9">
            <w:pPr>
              <w:spacing w:after="0" w:line="240" w:lineRule="auto"/>
              <w:jc w:val="center"/>
              <w:rPr>
                <w:rFonts w:ascii="Times New Roman" w:hAnsi="Times New Roman"/>
                <w:sz w:val="24"/>
                <w:szCs w:val="24"/>
              </w:rPr>
            </w:pPr>
            <w:r>
              <w:rPr>
                <w:rFonts w:ascii="Times New Roman" w:hAnsi="Times New Roman"/>
                <w:sz w:val="24"/>
                <w:szCs w:val="24"/>
              </w:rPr>
              <w:t>10,00</w:t>
            </w:r>
          </w:p>
        </w:tc>
      </w:tr>
    </w:tbl>
    <w:p w14:paraId="426B62F6" w14:textId="77777777" w:rsidR="00DF549A" w:rsidRDefault="00DF549A" w:rsidP="0035150B">
      <w:pPr>
        <w:spacing w:after="0" w:line="240" w:lineRule="auto"/>
        <w:jc w:val="center"/>
        <w:rPr>
          <w:rFonts w:ascii="Times New Roman" w:hAnsi="Times New Roman"/>
          <w:sz w:val="24"/>
          <w:szCs w:val="24"/>
        </w:rPr>
      </w:pPr>
    </w:p>
    <w:p w14:paraId="4A4EAF76" w14:textId="2DCD921E" w:rsidR="000A74C2" w:rsidRPr="005B12FA" w:rsidRDefault="0035150B" w:rsidP="0035150B">
      <w:pPr>
        <w:spacing w:after="0" w:line="240" w:lineRule="auto"/>
        <w:jc w:val="center"/>
        <w:rPr>
          <w:rFonts w:ascii="Times New Roman" w:hAnsi="Times New Roman"/>
          <w:sz w:val="24"/>
          <w:szCs w:val="24"/>
        </w:rPr>
      </w:pPr>
      <w:r>
        <w:rPr>
          <w:rFonts w:ascii="Times New Roman" w:hAnsi="Times New Roman"/>
          <w:sz w:val="24"/>
          <w:szCs w:val="24"/>
        </w:rPr>
        <w:t>______________________</w:t>
      </w:r>
    </w:p>
    <w:sectPr w:rsidR="000A74C2" w:rsidRPr="005B12FA"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364BD"/>
    <w:multiLevelType w:val="multilevel"/>
    <w:tmpl w:val="CF1C21C2"/>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E1A4677"/>
    <w:multiLevelType w:val="multilevel"/>
    <w:tmpl w:val="60BEB972"/>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792536">
    <w:abstractNumId w:val="1"/>
  </w:num>
  <w:num w:numId="2" w16cid:durableId="1005017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102E6"/>
    <w:rsid w:val="00010E46"/>
    <w:rsid w:val="000140EA"/>
    <w:rsid w:val="000258BF"/>
    <w:rsid w:val="00030CFD"/>
    <w:rsid w:val="00037EE2"/>
    <w:rsid w:val="00044E1C"/>
    <w:rsid w:val="00045849"/>
    <w:rsid w:val="00052261"/>
    <w:rsid w:val="00055097"/>
    <w:rsid w:val="00060349"/>
    <w:rsid w:val="00060400"/>
    <w:rsid w:val="00060E5B"/>
    <w:rsid w:val="000635D6"/>
    <w:rsid w:val="00084E31"/>
    <w:rsid w:val="00087114"/>
    <w:rsid w:val="000973A9"/>
    <w:rsid w:val="000A148A"/>
    <w:rsid w:val="000A18DB"/>
    <w:rsid w:val="000A236B"/>
    <w:rsid w:val="000A60C5"/>
    <w:rsid w:val="000A709B"/>
    <w:rsid w:val="000A74C2"/>
    <w:rsid w:val="000B07E0"/>
    <w:rsid w:val="000B558D"/>
    <w:rsid w:val="000B7B86"/>
    <w:rsid w:val="000C4FEA"/>
    <w:rsid w:val="000C5796"/>
    <w:rsid w:val="000D4784"/>
    <w:rsid w:val="000D4BEC"/>
    <w:rsid w:val="000D78AF"/>
    <w:rsid w:val="000F4530"/>
    <w:rsid w:val="000F6C07"/>
    <w:rsid w:val="000F79AA"/>
    <w:rsid w:val="00101659"/>
    <w:rsid w:val="0011182F"/>
    <w:rsid w:val="00117530"/>
    <w:rsid w:val="00117DD0"/>
    <w:rsid w:val="00127756"/>
    <w:rsid w:val="00130EA1"/>
    <w:rsid w:val="00133430"/>
    <w:rsid w:val="00133BD9"/>
    <w:rsid w:val="00133C14"/>
    <w:rsid w:val="00135BD2"/>
    <w:rsid w:val="001560D7"/>
    <w:rsid w:val="001574F8"/>
    <w:rsid w:val="001623CA"/>
    <w:rsid w:val="00164BC1"/>
    <w:rsid w:val="0016674C"/>
    <w:rsid w:val="0017430F"/>
    <w:rsid w:val="00174DF5"/>
    <w:rsid w:val="001823AB"/>
    <w:rsid w:val="00183992"/>
    <w:rsid w:val="00183ABC"/>
    <w:rsid w:val="001841C1"/>
    <w:rsid w:val="0019031A"/>
    <w:rsid w:val="00192AAE"/>
    <w:rsid w:val="00194442"/>
    <w:rsid w:val="00195615"/>
    <w:rsid w:val="001A069C"/>
    <w:rsid w:val="001A16DA"/>
    <w:rsid w:val="001A3EDF"/>
    <w:rsid w:val="001B6C71"/>
    <w:rsid w:val="001B7E36"/>
    <w:rsid w:val="001C50A2"/>
    <w:rsid w:val="001D2AE4"/>
    <w:rsid w:val="001D6EC5"/>
    <w:rsid w:val="001F0A4B"/>
    <w:rsid w:val="00207249"/>
    <w:rsid w:val="00214794"/>
    <w:rsid w:val="00215162"/>
    <w:rsid w:val="002173BD"/>
    <w:rsid w:val="0022074D"/>
    <w:rsid w:val="00232638"/>
    <w:rsid w:val="00235406"/>
    <w:rsid w:val="00235632"/>
    <w:rsid w:val="00236EE6"/>
    <w:rsid w:val="002402FD"/>
    <w:rsid w:val="00243566"/>
    <w:rsid w:val="002510AD"/>
    <w:rsid w:val="0025373F"/>
    <w:rsid w:val="0025467E"/>
    <w:rsid w:val="00263C04"/>
    <w:rsid w:val="0026529E"/>
    <w:rsid w:val="00265796"/>
    <w:rsid w:val="002670EB"/>
    <w:rsid w:val="002735AB"/>
    <w:rsid w:val="00280A4C"/>
    <w:rsid w:val="00292F2D"/>
    <w:rsid w:val="002B00A0"/>
    <w:rsid w:val="002B20AC"/>
    <w:rsid w:val="002B58F0"/>
    <w:rsid w:val="002C396B"/>
    <w:rsid w:val="002D13A3"/>
    <w:rsid w:val="002D787F"/>
    <w:rsid w:val="002E1D71"/>
    <w:rsid w:val="002E4AEF"/>
    <w:rsid w:val="002F0A9B"/>
    <w:rsid w:val="002F2598"/>
    <w:rsid w:val="003046D4"/>
    <w:rsid w:val="00305A16"/>
    <w:rsid w:val="00314316"/>
    <w:rsid w:val="00315068"/>
    <w:rsid w:val="0032181C"/>
    <w:rsid w:val="00323067"/>
    <w:rsid w:val="00324353"/>
    <w:rsid w:val="0033264A"/>
    <w:rsid w:val="00333A6A"/>
    <w:rsid w:val="0033553C"/>
    <w:rsid w:val="00336766"/>
    <w:rsid w:val="00342D42"/>
    <w:rsid w:val="0034373A"/>
    <w:rsid w:val="003444CC"/>
    <w:rsid w:val="00345087"/>
    <w:rsid w:val="00347174"/>
    <w:rsid w:val="0035150B"/>
    <w:rsid w:val="00351791"/>
    <w:rsid w:val="00353585"/>
    <w:rsid w:val="003544D5"/>
    <w:rsid w:val="00356AFA"/>
    <w:rsid w:val="003633A6"/>
    <w:rsid w:val="0036490D"/>
    <w:rsid w:val="00383E48"/>
    <w:rsid w:val="0038664E"/>
    <w:rsid w:val="00394757"/>
    <w:rsid w:val="003A0EA4"/>
    <w:rsid w:val="003A3EAF"/>
    <w:rsid w:val="003B09A2"/>
    <w:rsid w:val="003B3236"/>
    <w:rsid w:val="003B32C5"/>
    <w:rsid w:val="003B5B46"/>
    <w:rsid w:val="003C33F5"/>
    <w:rsid w:val="003D4089"/>
    <w:rsid w:val="003D6B49"/>
    <w:rsid w:val="003E0721"/>
    <w:rsid w:val="003E27D3"/>
    <w:rsid w:val="003E41F1"/>
    <w:rsid w:val="003E51C2"/>
    <w:rsid w:val="003F3A76"/>
    <w:rsid w:val="00403569"/>
    <w:rsid w:val="00406465"/>
    <w:rsid w:val="0041100B"/>
    <w:rsid w:val="004153F2"/>
    <w:rsid w:val="004159DD"/>
    <w:rsid w:val="00421510"/>
    <w:rsid w:val="00425B1D"/>
    <w:rsid w:val="00443519"/>
    <w:rsid w:val="00443525"/>
    <w:rsid w:val="00454418"/>
    <w:rsid w:val="004553C3"/>
    <w:rsid w:val="004565D1"/>
    <w:rsid w:val="00463532"/>
    <w:rsid w:val="00465348"/>
    <w:rsid w:val="00467010"/>
    <w:rsid w:val="00471866"/>
    <w:rsid w:val="00472CB9"/>
    <w:rsid w:val="00473A94"/>
    <w:rsid w:val="0048030C"/>
    <w:rsid w:val="004823AE"/>
    <w:rsid w:val="004A254D"/>
    <w:rsid w:val="004A446C"/>
    <w:rsid w:val="004A4879"/>
    <w:rsid w:val="004B62B8"/>
    <w:rsid w:val="004B652A"/>
    <w:rsid w:val="004C191A"/>
    <w:rsid w:val="004C6CD5"/>
    <w:rsid w:val="004D6C89"/>
    <w:rsid w:val="004D6E41"/>
    <w:rsid w:val="004E3902"/>
    <w:rsid w:val="004E4155"/>
    <w:rsid w:val="004E6CB9"/>
    <w:rsid w:val="004F34A4"/>
    <w:rsid w:val="00500BED"/>
    <w:rsid w:val="005050EC"/>
    <w:rsid w:val="0051086C"/>
    <w:rsid w:val="00510A39"/>
    <w:rsid w:val="00511388"/>
    <w:rsid w:val="00527521"/>
    <w:rsid w:val="00551B54"/>
    <w:rsid w:val="00561F76"/>
    <w:rsid w:val="005637D2"/>
    <w:rsid w:val="00567972"/>
    <w:rsid w:val="00571DBD"/>
    <w:rsid w:val="0057760D"/>
    <w:rsid w:val="00577FC3"/>
    <w:rsid w:val="00581617"/>
    <w:rsid w:val="00587A99"/>
    <w:rsid w:val="00591E27"/>
    <w:rsid w:val="00593BC9"/>
    <w:rsid w:val="005A1050"/>
    <w:rsid w:val="005A3253"/>
    <w:rsid w:val="005A62E7"/>
    <w:rsid w:val="005B12FA"/>
    <w:rsid w:val="005B14C0"/>
    <w:rsid w:val="005B3968"/>
    <w:rsid w:val="005C27D3"/>
    <w:rsid w:val="005C35FC"/>
    <w:rsid w:val="005D3974"/>
    <w:rsid w:val="005D50AA"/>
    <w:rsid w:val="005D6456"/>
    <w:rsid w:val="005D65D3"/>
    <w:rsid w:val="005D6748"/>
    <w:rsid w:val="005F0FA1"/>
    <w:rsid w:val="005F6784"/>
    <w:rsid w:val="005F6B64"/>
    <w:rsid w:val="006009BE"/>
    <w:rsid w:val="006054D7"/>
    <w:rsid w:val="00611A60"/>
    <w:rsid w:val="00611B0B"/>
    <w:rsid w:val="00614061"/>
    <w:rsid w:val="00620BA5"/>
    <w:rsid w:val="0062193A"/>
    <w:rsid w:val="00644201"/>
    <w:rsid w:val="00644B4D"/>
    <w:rsid w:val="00645C39"/>
    <w:rsid w:val="0064676C"/>
    <w:rsid w:val="006475A7"/>
    <w:rsid w:val="00650926"/>
    <w:rsid w:val="00656B16"/>
    <w:rsid w:val="0066372E"/>
    <w:rsid w:val="00674864"/>
    <w:rsid w:val="00675FF1"/>
    <w:rsid w:val="00682630"/>
    <w:rsid w:val="006829EC"/>
    <w:rsid w:val="00684159"/>
    <w:rsid w:val="00685A26"/>
    <w:rsid w:val="00685D30"/>
    <w:rsid w:val="0069105C"/>
    <w:rsid w:val="00696C00"/>
    <w:rsid w:val="006A725A"/>
    <w:rsid w:val="006B1AF8"/>
    <w:rsid w:val="006B1C22"/>
    <w:rsid w:val="006B3A75"/>
    <w:rsid w:val="006B5383"/>
    <w:rsid w:val="006D211E"/>
    <w:rsid w:val="006D3701"/>
    <w:rsid w:val="006D401E"/>
    <w:rsid w:val="006D4B01"/>
    <w:rsid w:val="006D635F"/>
    <w:rsid w:val="006E3B05"/>
    <w:rsid w:val="006E74C8"/>
    <w:rsid w:val="006E7B8C"/>
    <w:rsid w:val="006F53C3"/>
    <w:rsid w:val="00700DBB"/>
    <w:rsid w:val="00702727"/>
    <w:rsid w:val="00712FD4"/>
    <w:rsid w:val="00722FA0"/>
    <w:rsid w:val="007236EB"/>
    <w:rsid w:val="00727DB9"/>
    <w:rsid w:val="0074090D"/>
    <w:rsid w:val="00744D24"/>
    <w:rsid w:val="007477B4"/>
    <w:rsid w:val="007525AD"/>
    <w:rsid w:val="00752A20"/>
    <w:rsid w:val="00763522"/>
    <w:rsid w:val="00767973"/>
    <w:rsid w:val="007744D5"/>
    <w:rsid w:val="00776F64"/>
    <w:rsid w:val="007822CB"/>
    <w:rsid w:val="007932AE"/>
    <w:rsid w:val="00797253"/>
    <w:rsid w:val="007A4F43"/>
    <w:rsid w:val="007A770D"/>
    <w:rsid w:val="007B7468"/>
    <w:rsid w:val="007C6027"/>
    <w:rsid w:val="007C677B"/>
    <w:rsid w:val="007D6478"/>
    <w:rsid w:val="007D6AC6"/>
    <w:rsid w:val="007D70D4"/>
    <w:rsid w:val="007E177C"/>
    <w:rsid w:val="007E3D22"/>
    <w:rsid w:val="007E3FA4"/>
    <w:rsid w:val="007F2323"/>
    <w:rsid w:val="00804DB7"/>
    <w:rsid w:val="00810EB8"/>
    <w:rsid w:val="00814462"/>
    <w:rsid w:val="008145D9"/>
    <w:rsid w:val="0081473A"/>
    <w:rsid w:val="00822693"/>
    <w:rsid w:val="00830B8B"/>
    <w:rsid w:val="00840822"/>
    <w:rsid w:val="00847AC8"/>
    <w:rsid w:val="00851E22"/>
    <w:rsid w:val="008555FF"/>
    <w:rsid w:val="00860EB0"/>
    <w:rsid w:val="0086154B"/>
    <w:rsid w:val="00865326"/>
    <w:rsid w:val="00876C27"/>
    <w:rsid w:val="008915E3"/>
    <w:rsid w:val="00894EAD"/>
    <w:rsid w:val="008967D5"/>
    <w:rsid w:val="008A2142"/>
    <w:rsid w:val="008A7385"/>
    <w:rsid w:val="008B38B3"/>
    <w:rsid w:val="008D75E8"/>
    <w:rsid w:val="008E0D3F"/>
    <w:rsid w:val="008E213D"/>
    <w:rsid w:val="008E2C81"/>
    <w:rsid w:val="008E5233"/>
    <w:rsid w:val="008E773D"/>
    <w:rsid w:val="008F2086"/>
    <w:rsid w:val="008F571F"/>
    <w:rsid w:val="0090775B"/>
    <w:rsid w:val="00910166"/>
    <w:rsid w:val="00912058"/>
    <w:rsid w:val="009126A9"/>
    <w:rsid w:val="009165F7"/>
    <w:rsid w:val="009200FF"/>
    <w:rsid w:val="00923DD6"/>
    <w:rsid w:val="009251CC"/>
    <w:rsid w:val="00925C9B"/>
    <w:rsid w:val="00927D23"/>
    <w:rsid w:val="009439FA"/>
    <w:rsid w:val="009503FE"/>
    <w:rsid w:val="009533C5"/>
    <w:rsid w:val="00954A20"/>
    <w:rsid w:val="00964870"/>
    <w:rsid w:val="0096689C"/>
    <w:rsid w:val="009679B3"/>
    <w:rsid w:val="00972684"/>
    <w:rsid w:val="0097343F"/>
    <w:rsid w:val="00981339"/>
    <w:rsid w:val="00983033"/>
    <w:rsid w:val="00994602"/>
    <w:rsid w:val="009A1948"/>
    <w:rsid w:val="009B1247"/>
    <w:rsid w:val="009B5159"/>
    <w:rsid w:val="009C722B"/>
    <w:rsid w:val="009D0451"/>
    <w:rsid w:val="009D513C"/>
    <w:rsid w:val="009D5D6B"/>
    <w:rsid w:val="009D7049"/>
    <w:rsid w:val="009E50AA"/>
    <w:rsid w:val="009F7983"/>
    <w:rsid w:val="009F7AA1"/>
    <w:rsid w:val="00A03AB6"/>
    <w:rsid w:val="00A042EA"/>
    <w:rsid w:val="00A04E11"/>
    <w:rsid w:val="00A071A9"/>
    <w:rsid w:val="00A13ABD"/>
    <w:rsid w:val="00A14CB8"/>
    <w:rsid w:val="00A17B2B"/>
    <w:rsid w:val="00A20DC8"/>
    <w:rsid w:val="00A2504B"/>
    <w:rsid w:val="00A3774B"/>
    <w:rsid w:val="00A405BA"/>
    <w:rsid w:val="00A44AD4"/>
    <w:rsid w:val="00A569E6"/>
    <w:rsid w:val="00A56F5C"/>
    <w:rsid w:val="00A63781"/>
    <w:rsid w:val="00A7394D"/>
    <w:rsid w:val="00A742E2"/>
    <w:rsid w:val="00A77F29"/>
    <w:rsid w:val="00A876D8"/>
    <w:rsid w:val="00A900B5"/>
    <w:rsid w:val="00A9124B"/>
    <w:rsid w:val="00A91938"/>
    <w:rsid w:val="00AA2753"/>
    <w:rsid w:val="00AA29E2"/>
    <w:rsid w:val="00AA4673"/>
    <w:rsid w:val="00AA5AC6"/>
    <w:rsid w:val="00AA5D9E"/>
    <w:rsid w:val="00AB5173"/>
    <w:rsid w:val="00AD0234"/>
    <w:rsid w:val="00AD076E"/>
    <w:rsid w:val="00AD4444"/>
    <w:rsid w:val="00AD5710"/>
    <w:rsid w:val="00AD73EE"/>
    <w:rsid w:val="00AF272A"/>
    <w:rsid w:val="00AF426D"/>
    <w:rsid w:val="00AF4381"/>
    <w:rsid w:val="00AF7382"/>
    <w:rsid w:val="00AF752A"/>
    <w:rsid w:val="00B00847"/>
    <w:rsid w:val="00B015CC"/>
    <w:rsid w:val="00B070E3"/>
    <w:rsid w:val="00B16634"/>
    <w:rsid w:val="00B1734F"/>
    <w:rsid w:val="00B335BE"/>
    <w:rsid w:val="00B33763"/>
    <w:rsid w:val="00B41013"/>
    <w:rsid w:val="00B41CDC"/>
    <w:rsid w:val="00B44460"/>
    <w:rsid w:val="00B5181A"/>
    <w:rsid w:val="00B51E78"/>
    <w:rsid w:val="00B60B8D"/>
    <w:rsid w:val="00B62F2F"/>
    <w:rsid w:val="00B803A3"/>
    <w:rsid w:val="00B84A68"/>
    <w:rsid w:val="00B8552F"/>
    <w:rsid w:val="00B856FB"/>
    <w:rsid w:val="00B87F27"/>
    <w:rsid w:val="00B96668"/>
    <w:rsid w:val="00B96B0E"/>
    <w:rsid w:val="00BA2EC4"/>
    <w:rsid w:val="00BA4CC7"/>
    <w:rsid w:val="00BA52E0"/>
    <w:rsid w:val="00BB02E2"/>
    <w:rsid w:val="00BB3765"/>
    <w:rsid w:val="00BC5C6F"/>
    <w:rsid w:val="00BD3FEA"/>
    <w:rsid w:val="00BE5881"/>
    <w:rsid w:val="00BF016C"/>
    <w:rsid w:val="00BF278E"/>
    <w:rsid w:val="00BF5976"/>
    <w:rsid w:val="00C010F8"/>
    <w:rsid w:val="00C0580B"/>
    <w:rsid w:val="00C07E23"/>
    <w:rsid w:val="00C12514"/>
    <w:rsid w:val="00C139BB"/>
    <w:rsid w:val="00C149BE"/>
    <w:rsid w:val="00C24F82"/>
    <w:rsid w:val="00C30084"/>
    <w:rsid w:val="00C364A9"/>
    <w:rsid w:val="00C44965"/>
    <w:rsid w:val="00C51136"/>
    <w:rsid w:val="00C54674"/>
    <w:rsid w:val="00C55B66"/>
    <w:rsid w:val="00C571D7"/>
    <w:rsid w:val="00C6030C"/>
    <w:rsid w:val="00C61308"/>
    <w:rsid w:val="00C775DC"/>
    <w:rsid w:val="00C83042"/>
    <w:rsid w:val="00C84995"/>
    <w:rsid w:val="00C86A6D"/>
    <w:rsid w:val="00C923D7"/>
    <w:rsid w:val="00C92957"/>
    <w:rsid w:val="00C97399"/>
    <w:rsid w:val="00CA078B"/>
    <w:rsid w:val="00CA5CEA"/>
    <w:rsid w:val="00CA5FF9"/>
    <w:rsid w:val="00CB098E"/>
    <w:rsid w:val="00CB1809"/>
    <w:rsid w:val="00CB2759"/>
    <w:rsid w:val="00CC0017"/>
    <w:rsid w:val="00CC131C"/>
    <w:rsid w:val="00CC1E19"/>
    <w:rsid w:val="00CD1062"/>
    <w:rsid w:val="00CD1446"/>
    <w:rsid w:val="00CD5BD0"/>
    <w:rsid w:val="00CD64D2"/>
    <w:rsid w:val="00CD65A5"/>
    <w:rsid w:val="00CD69E6"/>
    <w:rsid w:val="00CE3CB5"/>
    <w:rsid w:val="00CE4AE6"/>
    <w:rsid w:val="00CF0A98"/>
    <w:rsid w:val="00CF0D6F"/>
    <w:rsid w:val="00CF4493"/>
    <w:rsid w:val="00CF52E3"/>
    <w:rsid w:val="00CF5672"/>
    <w:rsid w:val="00CF5D15"/>
    <w:rsid w:val="00D02C2D"/>
    <w:rsid w:val="00D03041"/>
    <w:rsid w:val="00D03E1A"/>
    <w:rsid w:val="00D06E94"/>
    <w:rsid w:val="00D316D1"/>
    <w:rsid w:val="00D32C73"/>
    <w:rsid w:val="00D342D9"/>
    <w:rsid w:val="00D346AD"/>
    <w:rsid w:val="00D6051E"/>
    <w:rsid w:val="00D637CD"/>
    <w:rsid w:val="00D650BC"/>
    <w:rsid w:val="00D65DEA"/>
    <w:rsid w:val="00D71900"/>
    <w:rsid w:val="00D739D9"/>
    <w:rsid w:val="00D73BBD"/>
    <w:rsid w:val="00D7744E"/>
    <w:rsid w:val="00D838E9"/>
    <w:rsid w:val="00D83F62"/>
    <w:rsid w:val="00D85A4A"/>
    <w:rsid w:val="00D918DA"/>
    <w:rsid w:val="00DA2B6F"/>
    <w:rsid w:val="00DA69FC"/>
    <w:rsid w:val="00DB0E3E"/>
    <w:rsid w:val="00DB5BD4"/>
    <w:rsid w:val="00DB6563"/>
    <w:rsid w:val="00DC09E8"/>
    <w:rsid w:val="00DC3A72"/>
    <w:rsid w:val="00DC7C0E"/>
    <w:rsid w:val="00DD38A6"/>
    <w:rsid w:val="00DD4489"/>
    <w:rsid w:val="00DF549A"/>
    <w:rsid w:val="00DF58B2"/>
    <w:rsid w:val="00DF687D"/>
    <w:rsid w:val="00DF6DDA"/>
    <w:rsid w:val="00E00A78"/>
    <w:rsid w:val="00E00C31"/>
    <w:rsid w:val="00E05F39"/>
    <w:rsid w:val="00E061F8"/>
    <w:rsid w:val="00E06568"/>
    <w:rsid w:val="00E14417"/>
    <w:rsid w:val="00E144F9"/>
    <w:rsid w:val="00E164B8"/>
    <w:rsid w:val="00E17B97"/>
    <w:rsid w:val="00E22F44"/>
    <w:rsid w:val="00E24F7C"/>
    <w:rsid w:val="00E3723B"/>
    <w:rsid w:val="00E619EE"/>
    <w:rsid w:val="00E62448"/>
    <w:rsid w:val="00E75045"/>
    <w:rsid w:val="00E75219"/>
    <w:rsid w:val="00E7524F"/>
    <w:rsid w:val="00E75E49"/>
    <w:rsid w:val="00E7765E"/>
    <w:rsid w:val="00E80202"/>
    <w:rsid w:val="00E83785"/>
    <w:rsid w:val="00E947D6"/>
    <w:rsid w:val="00E96442"/>
    <w:rsid w:val="00E977C6"/>
    <w:rsid w:val="00EA1C8D"/>
    <w:rsid w:val="00EA7B2F"/>
    <w:rsid w:val="00EB1466"/>
    <w:rsid w:val="00EB2C80"/>
    <w:rsid w:val="00EC1382"/>
    <w:rsid w:val="00EC59C6"/>
    <w:rsid w:val="00ED1BF3"/>
    <w:rsid w:val="00ED6611"/>
    <w:rsid w:val="00EE186E"/>
    <w:rsid w:val="00EE1A6F"/>
    <w:rsid w:val="00EE5555"/>
    <w:rsid w:val="00EE5EC9"/>
    <w:rsid w:val="00EF2E10"/>
    <w:rsid w:val="00EF4A6C"/>
    <w:rsid w:val="00F00F07"/>
    <w:rsid w:val="00F01664"/>
    <w:rsid w:val="00F027DA"/>
    <w:rsid w:val="00F052D3"/>
    <w:rsid w:val="00F20DAF"/>
    <w:rsid w:val="00F279CD"/>
    <w:rsid w:val="00F36310"/>
    <w:rsid w:val="00F44BD0"/>
    <w:rsid w:val="00F55CEC"/>
    <w:rsid w:val="00F56B04"/>
    <w:rsid w:val="00F56E38"/>
    <w:rsid w:val="00F62A3F"/>
    <w:rsid w:val="00F67B0B"/>
    <w:rsid w:val="00F72554"/>
    <w:rsid w:val="00F7689D"/>
    <w:rsid w:val="00F81A95"/>
    <w:rsid w:val="00F906CE"/>
    <w:rsid w:val="00F949E7"/>
    <w:rsid w:val="00FA0F6B"/>
    <w:rsid w:val="00FB146C"/>
    <w:rsid w:val="00FB406E"/>
    <w:rsid w:val="00FB6198"/>
    <w:rsid w:val="00FD3F43"/>
    <w:rsid w:val="00FD5BF7"/>
    <w:rsid w:val="00FD5E84"/>
    <w:rsid w:val="00FE0841"/>
    <w:rsid w:val="00FE3337"/>
    <w:rsid w:val="00FE397C"/>
    <w:rsid w:val="00FE4E55"/>
    <w:rsid w:val="00FE5EE5"/>
    <w:rsid w:val="00FF1659"/>
    <w:rsid w:val="00FF2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paragraph" w:styleId="Antrat2">
    <w:name w:val="heading 2"/>
    <w:basedOn w:val="prastasis"/>
    <w:next w:val="prastasis"/>
    <w:link w:val="Antrat2Diagrama"/>
    <w:qFormat/>
    <w:rsid w:val="009439FA"/>
    <w:pPr>
      <w:keepNext/>
      <w:spacing w:after="0" w:line="240" w:lineRule="auto"/>
      <w:ind w:left="3300"/>
      <w:jc w:val="both"/>
      <w:outlineLvl w:val="1"/>
    </w:pPr>
    <w:rPr>
      <w:rFonts w:ascii="Times New Roman" w:eastAsia="Times New Roman" w:hAnsi="Times New Roman"/>
      <w:b/>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basedOn w:val="prastasis"/>
    <w:uiPriority w:val="34"/>
    <w:qFormat/>
    <w:rsid w:val="000D4BEC"/>
    <w:pPr>
      <w:ind w:left="720"/>
      <w:contextualSpacing/>
    </w:pPr>
  </w:style>
  <w:style w:type="character" w:styleId="Hipersaitas">
    <w:name w:val="Hyperlink"/>
    <w:basedOn w:val="Numatytasispastraiposriftas"/>
    <w:uiPriority w:val="99"/>
    <w:unhideWhenUsed/>
    <w:rsid w:val="006F53C3"/>
    <w:rPr>
      <w:strike w:val="0"/>
      <w:dstrike w:val="0"/>
      <w:color w:val="auto"/>
      <w:u w:val="none"/>
      <w:effect w:val="none"/>
    </w:rPr>
  </w:style>
  <w:style w:type="table" w:styleId="Lentelstinklelis">
    <w:name w:val="Table Grid"/>
    <w:basedOn w:val="prastojilentel"/>
    <w:uiPriority w:val="39"/>
    <w:rsid w:val="005B12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34"/>
    <w:qFormat/>
    <w:rsid w:val="005B12FA"/>
    <w:pPr>
      <w:ind w:left="720"/>
      <w:contextualSpacing/>
    </w:pPr>
    <w:rPr>
      <w:lang w:val="en-US"/>
    </w:rPr>
  </w:style>
  <w:style w:type="character" w:customStyle="1" w:styleId="Antrat2Diagrama">
    <w:name w:val="Antraštė 2 Diagrama"/>
    <w:basedOn w:val="Numatytasispastraiposriftas"/>
    <w:link w:val="Antrat2"/>
    <w:rsid w:val="009439FA"/>
    <w:rPr>
      <w:rFonts w:ascii="Times New Roman" w:eastAsia="Times New Roman" w:hAnsi="Times New Roman" w:cs="Times New Roman"/>
      <w:b/>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5144">
      <w:bodyDiv w:val="1"/>
      <w:marLeft w:val="0"/>
      <w:marRight w:val="0"/>
      <w:marTop w:val="0"/>
      <w:marBottom w:val="0"/>
      <w:divBdr>
        <w:top w:val="none" w:sz="0" w:space="0" w:color="auto"/>
        <w:left w:val="none" w:sz="0" w:space="0" w:color="auto"/>
        <w:bottom w:val="none" w:sz="0" w:space="0" w:color="auto"/>
        <w:right w:val="none" w:sz="0" w:space="0" w:color="auto"/>
      </w:divBdr>
    </w:div>
    <w:div w:id="369840082">
      <w:bodyDiv w:val="1"/>
      <w:marLeft w:val="0"/>
      <w:marRight w:val="0"/>
      <w:marTop w:val="0"/>
      <w:marBottom w:val="0"/>
      <w:divBdr>
        <w:top w:val="none" w:sz="0" w:space="0" w:color="auto"/>
        <w:left w:val="none" w:sz="0" w:space="0" w:color="auto"/>
        <w:bottom w:val="none" w:sz="0" w:space="0" w:color="auto"/>
        <w:right w:val="none" w:sz="0" w:space="0" w:color="auto"/>
      </w:divBdr>
    </w:div>
    <w:div w:id="1132669792">
      <w:bodyDiv w:val="1"/>
      <w:marLeft w:val="0"/>
      <w:marRight w:val="0"/>
      <w:marTop w:val="0"/>
      <w:marBottom w:val="0"/>
      <w:divBdr>
        <w:top w:val="none" w:sz="0" w:space="0" w:color="auto"/>
        <w:left w:val="none" w:sz="0" w:space="0" w:color="auto"/>
        <w:bottom w:val="none" w:sz="0" w:space="0" w:color="auto"/>
        <w:right w:val="none" w:sz="0" w:space="0" w:color="auto"/>
      </w:divBdr>
    </w:div>
    <w:div w:id="1678967648">
      <w:bodyDiv w:val="1"/>
      <w:marLeft w:val="0"/>
      <w:marRight w:val="0"/>
      <w:marTop w:val="0"/>
      <w:marBottom w:val="0"/>
      <w:divBdr>
        <w:top w:val="none" w:sz="0" w:space="0" w:color="auto"/>
        <w:left w:val="none" w:sz="0" w:space="0" w:color="auto"/>
        <w:bottom w:val="none" w:sz="0" w:space="0" w:color="auto"/>
        <w:right w:val="none" w:sz="0" w:space="0" w:color="auto"/>
      </w:divBdr>
    </w:div>
    <w:div w:id="1683239407">
      <w:bodyDiv w:val="1"/>
      <w:marLeft w:val="0"/>
      <w:marRight w:val="0"/>
      <w:marTop w:val="0"/>
      <w:marBottom w:val="0"/>
      <w:divBdr>
        <w:top w:val="none" w:sz="0" w:space="0" w:color="auto"/>
        <w:left w:val="none" w:sz="0" w:space="0" w:color="auto"/>
        <w:bottom w:val="none" w:sz="0" w:space="0" w:color="auto"/>
        <w:right w:val="none" w:sz="0" w:space="0" w:color="auto"/>
      </w:divBdr>
    </w:div>
    <w:div w:id="191346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699</TotalTime>
  <Pages>4</Pages>
  <Words>3764</Words>
  <Characters>2147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Žiauga</dc:creator>
  <cp:lastModifiedBy>Asta Čiulkinienė</cp:lastModifiedBy>
  <cp:revision>59</cp:revision>
  <dcterms:created xsi:type="dcterms:W3CDTF">2026-03-06T19:44:00Z</dcterms:created>
  <dcterms:modified xsi:type="dcterms:W3CDTF">2026-04-12T17:35:00Z</dcterms:modified>
</cp:coreProperties>
</file>